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989"/>
        <w:gridCol w:w="2855"/>
      </w:tblGrid>
      <w:tr w:rsidR="001C290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989" w:type="dxa"/>
            <w:vMerge w:val="restart"/>
            <w:tcBorders>
              <w:right w:val="single" w:sz="4" w:space="0" w:color="auto"/>
            </w:tcBorders>
            <w:vAlign w:val="center"/>
          </w:tcPr>
          <w:p w:rsidR="001C2907" w:rsidRDefault="001C2907" w:rsidP="001C2907">
            <w:pPr>
              <w:ind w:left="-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Natural Resource and Environmental Control</w:t>
            </w:r>
          </w:p>
          <w:p w:rsidR="001C2907" w:rsidRDefault="001C2907" w:rsidP="001C2907">
            <w:pPr>
              <w:ind w:left="-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Division of Air </w:t>
            </w:r>
            <w:r w:rsidR="00237D47">
              <w:rPr>
                <w:rFonts w:ascii="Tahoma" w:hAnsi="Tahoma" w:cs="Tahoma"/>
                <w:b/>
                <w:sz w:val="20"/>
                <w:szCs w:val="20"/>
              </w:rPr>
              <w:t>Quality</w:t>
            </w:r>
          </w:p>
          <w:p w:rsidR="001C2907" w:rsidRDefault="00237D47" w:rsidP="001C2907">
            <w:pPr>
              <w:ind w:left="-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 W. Water Street, Suite 6A</w:t>
            </w:r>
          </w:p>
          <w:p w:rsidR="001C2907" w:rsidRPr="00E8534D" w:rsidRDefault="001C2907" w:rsidP="00237D47">
            <w:pPr>
              <w:ind w:left="-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Dover, Delaware 1990</w:t>
            </w:r>
            <w:r w:rsidR="00237D4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907" w:rsidRPr="00E8534D" w:rsidRDefault="001C2907" w:rsidP="001C2907">
            <w:pPr>
              <w:ind w:left="-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AQM-1001M</w:t>
            </w:r>
          </w:p>
        </w:tc>
      </w:tr>
      <w:tr w:rsidR="001C290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989" w:type="dxa"/>
            <w:vMerge/>
            <w:tcBorders>
              <w:right w:val="single" w:sz="4" w:space="0" w:color="auto"/>
            </w:tcBorders>
          </w:tcPr>
          <w:p w:rsidR="001C2907" w:rsidRDefault="001C2907" w:rsidP="001C2907">
            <w:pPr>
              <w:ind w:left="-8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907" w:rsidRPr="00E8534D" w:rsidRDefault="001C2907" w:rsidP="001C2907">
            <w:pPr>
              <w:ind w:left="-8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COMPLIANCE SCHEDULE</w:t>
            </w:r>
          </w:p>
        </w:tc>
      </w:tr>
    </w:tbl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jc w:val="center"/>
        <w:rPr>
          <w:rFonts w:ascii="Tahoma" w:hAnsi="Tahoma" w:cs="Tahoma"/>
          <w:b/>
          <w:sz w:val="36"/>
          <w:szCs w:val="36"/>
        </w:rPr>
      </w:pPr>
      <w:r w:rsidRPr="00E8534D">
        <w:rPr>
          <w:rFonts w:ascii="Tahoma" w:hAnsi="Tahoma" w:cs="Tahoma"/>
          <w:b/>
          <w:sz w:val="36"/>
          <w:szCs w:val="36"/>
        </w:rPr>
        <w:t>COMPLIANCE SCHEDULE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SOURCE: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43"/>
            <w:enabled/>
            <w:calcOnExit w:val="0"/>
            <w:textInput/>
          </w:ffData>
        </w:fldChar>
      </w:r>
      <w:bookmarkStart w:id="0" w:name="Text204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8534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bookmarkEnd w:id="1"/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ADDRESS: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44"/>
            <w:enabled/>
            <w:calcOnExit w:val="0"/>
            <w:textInput/>
          </w:ffData>
        </w:fldChar>
      </w:r>
      <w:bookmarkStart w:id="2" w:name="Text204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8534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tblpX="487" w:tblpY="5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510"/>
        <w:gridCol w:w="1541"/>
        <w:gridCol w:w="1879"/>
        <w:gridCol w:w="1778"/>
        <w:gridCol w:w="1620"/>
      </w:tblGrid>
      <w:tr w:rsidR="001C290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907" w:rsidRPr="008D77D7" w:rsidRDefault="001C2907" w:rsidP="001C29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POINT NO. and EMISSIONS UNIT DESCRIPTION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7" w:rsidRPr="008D77D7" w:rsidRDefault="001C2907" w:rsidP="001C29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CONTROL PLAN DESCRIPTION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7" w:rsidRPr="008D77D7" w:rsidRDefault="001C2907" w:rsidP="001C29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POLLUTANTS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7" w:rsidRPr="008D77D7" w:rsidRDefault="001C2907" w:rsidP="001C29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REGULATION(S)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7" w:rsidRPr="008D77D7" w:rsidRDefault="001C2907" w:rsidP="001C29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MILESTONE CODE*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2907" w:rsidRPr="008D77D7" w:rsidRDefault="001C2907" w:rsidP="001C29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MILESTONE DATE*</w:t>
            </w:r>
          </w:p>
        </w:tc>
      </w:tr>
      <w:tr w:rsidR="001C2907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907" w:rsidRDefault="001C2907" w:rsidP="001C2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6"/>
                  <w:enabled/>
                  <w:calcOnExit w:val="0"/>
                  <w:textInput/>
                </w:ffData>
              </w:fldChar>
            </w:r>
            <w:bookmarkStart w:id="3" w:name="Text20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77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07" w:rsidRDefault="001C2907" w:rsidP="001C2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7"/>
                  <w:enabled/>
                  <w:calcOnExit w:val="0"/>
                  <w:textInput/>
                </w:ffData>
              </w:fldChar>
            </w:r>
            <w:bookmarkStart w:id="4" w:name="Text20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77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07" w:rsidRDefault="001C2907" w:rsidP="001C2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8"/>
                  <w:enabled/>
                  <w:calcOnExit w:val="0"/>
                  <w:textInput/>
                </w:ffData>
              </w:fldChar>
            </w:r>
            <w:bookmarkStart w:id="5" w:name="Text20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77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07" w:rsidRDefault="001C2907" w:rsidP="001C2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49"/>
                  <w:enabled/>
                  <w:calcOnExit w:val="0"/>
                  <w:textInput/>
                </w:ffData>
              </w:fldChar>
            </w:r>
            <w:bookmarkStart w:id="6" w:name="Text20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77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07" w:rsidRDefault="001C2907" w:rsidP="001C2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0"/>
                  <w:enabled/>
                  <w:calcOnExit w:val="0"/>
                  <w:textInput/>
                </w:ffData>
              </w:fldChar>
            </w:r>
            <w:bookmarkStart w:id="7" w:name="Text20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77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2907" w:rsidRDefault="001C2907" w:rsidP="001C2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51"/>
                  <w:enabled/>
                  <w:calcOnExit w:val="0"/>
                  <w:textInput/>
                </w:ffData>
              </w:fldChar>
            </w:r>
            <w:bookmarkStart w:id="8" w:name="Text20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D77D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A54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SOURCE TYPE: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2045"/>
            <w:enabled/>
            <w:calcOnExit w:val="0"/>
            <w:textInput/>
          </w:ffData>
        </w:fldChar>
      </w:r>
      <w:bookmarkStart w:id="9" w:name="Text2045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E8534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 w:rsidR="00EA5488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9"/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Milestone Codes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Date of submittal of final control plan to Department.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Date of award of control device contract.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Date of initiation of on-site construction or installation of emission control equipment.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Date by which on-site construction or installation or emission control equipment is completed.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Date by which Final Compliance is achieved.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  <w:t>For each emission point listed, code steps 1 though 5 must be listed with associated dates by which the actions listed under “Milestones” will occur.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&amp; Title of Responsible Official**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DATE</w:t>
      </w:r>
    </w:p>
    <w:p w:rsidR="001C2907" w:rsidRDefault="001C2907" w:rsidP="001C2907">
      <w:pPr>
        <w:ind w:left="270"/>
        <w:rPr>
          <w:rFonts w:ascii="Tahoma" w:hAnsi="Tahoma" w:cs="Tahoma"/>
          <w:sz w:val="20"/>
          <w:szCs w:val="20"/>
        </w:rPr>
      </w:pPr>
    </w:p>
    <w:p w:rsidR="001C2907" w:rsidRDefault="001C2907" w:rsidP="00237D47">
      <w:pPr>
        <w:ind w:left="270"/>
      </w:pPr>
      <w:r>
        <w:rPr>
          <w:rFonts w:ascii="Tahoma" w:hAnsi="Tahoma" w:cs="Tahoma"/>
          <w:sz w:val="20"/>
          <w:szCs w:val="20"/>
        </w:rPr>
        <w:t>** Not acceptable without authorized signature and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37D47">
        <w:rPr>
          <w:rFonts w:ascii="Tahoma" w:hAnsi="Tahoma" w:cs="Tahoma"/>
          <w:sz w:val="20"/>
          <w:szCs w:val="20"/>
        </w:rPr>
        <w:t>1</w:t>
      </w:r>
    </w:p>
    <w:sectPr w:rsidR="001C2907" w:rsidSect="00237D47">
      <w:pgSz w:w="15840" w:h="12240" w:orient="landscape"/>
      <w:pgMar w:top="907" w:right="994" w:bottom="80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YsoZbNho6g+X16WhFCx4afOAU=" w:salt="ILzzU93MdbZpvsY/6q5Jj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7"/>
    <w:rsid w:val="001C2907"/>
    <w:rsid w:val="00237D47"/>
    <w:rsid w:val="002C36EA"/>
    <w:rsid w:val="00604B66"/>
    <w:rsid w:val="00B3110D"/>
    <w:rsid w:val="00BA03B2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CF80D-7AA8-44B7-9A97-490E3000B6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9B66AA-B378-4C73-8183-C74BF990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742C7-B37E-4286-805C-132715789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5D0F9-B76E-46E3-90E8-90FA121F60A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AQM-1001M</vt:lpstr>
    </vt:vector>
  </TitlesOfParts>
  <Company>State of Delaware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AQM-1001M</dc:title>
  <dc:creator>Marconi, Angela D. (DNREC)</dc:creator>
  <cp:lastModifiedBy>DNREC E&amp;C</cp:lastModifiedBy>
  <cp:revision>4</cp:revision>
  <dcterms:created xsi:type="dcterms:W3CDTF">2017-09-29T13:38:00Z</dcterms:created>
  <dcterms:modified xsi:type="dcterms:W3CDTF">2017-09-29T13:40:00Z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146800.000000000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