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006D" w14:textId="46A5BB1A" w:rsidR="00082D33" w:rsidRPr="00082D33" w:rsidRDefault="00082D33" w:rsidP="00082D33">
      <w:pPr>
        <w:autoSpaceDE w:val="0"/>
        <w:autoSpaceDN w:val="0"/>
        <w:adjustRightInd w:val="0"/>
        <w:spacing w:line="240" w:lineRule="auto"/>
        <w:ind w:left="0" w:right="0" w:firstLine="0"/>
        <w:jc w:val="left"/>
        <w:rPr>
          <w:rFonts w:cs="Times New Roman"/>
          <w:i/>
          <w:iCs/>
        </w:rPr>
      </w:pPr>
      <w:r w:rsidRPr="00082D33">
        <w:rPr>
          <w:rFonts w:cs="Times New Roman"/>
          <w:i/>
          <w:iCs/>
        </w:rPr>
        <w:t xml:space="preserve">The Department of Natural Resources and Environmental Control Remediation Section (“DNREC-RS”) welcomes your interest in the Brownfields Development Program.  </w:t>
      </w:r>
      <w:proofErr w:type="gramStart"/>
      <w:r w:rsidRPr="00082D33">
        <w:rPr>
          <w:rFonts w:cs="Times New Roman"/>
          <w:i/>
          <w:iCs/>
        </w:rPr>
        <w:t>In order to</w:t>
      </w:r>
      <w:proofErr w:type="gramEnd"/>
      <w:r w:rsidRPr="00082D33">
        <w:rPr>
          <w:rFonts w:cs="Times New Roman"/>
          <w:i/>
          <w:iCs/>
        </w:rPr>
        <w:t xml:space="preserve"> participate in the Program a Brownfields Developer must enter into a Brownfields Development Agreement (Agreement” or “BDA”) with DNREC-RS.  The BDA provides a description of the activities to be undertaken by the Brownfields Developer </w:t>
      </w:r>
      <w:proofErr w:type="gramStart"/>
      <w:r w:rsidRPr="00082D33">
        <w:rPr>
          <w:rFonts w:cs="Times New Roman"/>
          <w:i/>
          <w:iCs/>
        </w:rPr>
        <w:t>in order to</w:t>
      </w:r>
      <w:proofErr w:type="gramEnd"/>
      <w:r w:rsidRPr="00082D33">
        <w:rPr>
          <w:rFonts w:cs="Times New Roman"/>
          <w:i/>
          <w:iCs/>
        </w:rPr>
        <w:t xml:space="preserve"> investigate and remediate the release of hazardous substances at a </w:t>
      </w:r>
      <w:r w:rsidR="00C440B4">
        <w:rPr>
          <w:rFonts w:cs="Times New Roman"/>
          <w:i/>
          <w:iCs/>
        </w:rPr>
        <w:t>Site</w:t>
      </w:r>
      <w:r w:rsidRPr="00082D33">
        <w:rPr>
          <w:rFonts w:cs="Times New Roman"/>
          <w:i/>
          <w:iCs/>
        </w:rPr>
        <w:t xml:space="preserve">.  </w:t>
      </w:r>
      <w:r w:rsidRPr="00082D33">
        <w:rPr>
          <w:rFonts w:cs="Times New Roman"/>
          <w:b/>
          <w:i/>
          <w:iCs/>
        </w:rPr>
        <w:t>In addition, this Agreement addresses significant legal issues, including issues relating to liability, concerning which a prospective Brownfields Developer may desire to consult legal counsel.</w:t>
      </w:r>
      <w:r w:rsidRPr="00082D33">
        <w:rPr>
          <w:rFonts w:cs="Times New Roman"/>
          <w:i/>
          <w:iCs/>
        </w:rPr>
        <w:t xml:space="preserve">  This is a generic BDA template developed by DNREC.  It contains language of general applicability.  As a prospective Brownfields Developer, you are welcome to complete the Agreement by supplying the specific information requested where indicated.  You may also propose additional language to supplement or modify the provisions of the BDA for consideration by DNREC-RS.  Please submit all additions and modifications in the form of a “blackline” draft indicating any additions by underlining and any deletions by striking through the relevant text.  All changes to the BDA template, including merely filling in the requested information where indicated, must be approved by DNREC-RS before a final signature draft is prepared for execution by the parties.  </w:t>
      </w:r>
      <w:r w:rsidRPr="00082D33">
        <w:rPr>
          <w:rFonts w:cs="Times New Roman"/>
          <w:b/>
          <w:bCs/>
          <w:i/>
          <w:iCs/>
        </w:rPr>
        <w:t>Please DO NOT submit a signed Agreement without the prior approval of DNREC-RS.</w:t>
      </w:r>
      <w:r w:rsidRPr="00082D33">
        <w:rPr>
          <w:rFonts w:cs="Times New Roman"/>
          <w:i/>
          <w:iCs/>
          <w:color w:val="000080"/>
        </w:rPr>
        <w:t xml:space="preserve">  </w:t>
      </w:r>
      <w:r w:rsidRPr="00082D33">
        <w:rPr>
          <w:rFonts w:cs="Times New Roman"/>
          <w:i/>
          <w:iCs/>
        </w:rPr>
        <w:t xml:space="preserve">An Agreement will not be deemed final until approved by DNREC-RS and executed by the DNREC-RS Administrator and the Brownfields Developer.  Thank you for your cooperation.  </w:t>
      </w:r>
    </w:p>
    <w:p w14:paraId="15B0531F" w14:textId="5FC854AD" w:rsidR="00082D33" w:rsidRDefault="00082D33" w:rsidP="000C1C1E">
      <w:pPr>
        <w:pStyle w:val="BodyText"/>
        <w:rPr>
          <w:sz w:val="20"/>
        </w:rPr>
      </w:pPr>
    </w:p>
    <w:p w14:paraId="469F8C12" w14:textId="33BF61A8" w:rsidR="00082D33" w:rsidRPr="00F97586" w:rsidRDefault="00082D33" w:rsidP="00082D33">
      <w:pPr>
        <w:pStyle w:val="BodyText"/>
        <w:ind w:left="0" w:firstLine="0"/>
        <w:rPr>
          <w:b/>
          <w:bCs/>
          <w:sz w:val="20"/>
        </w:rPr>
      </w:pPr>
      <w:r w:rsidRPr="00F97586">
        <w:rPr>
          <w:b/>
          <w:bCs/>
          <w:sz w:val="20"/>
        </w:rPr>
        <w:t xml:space="preserve">BDA Template </w:t>
      </w:r>
      <w:r w:rsidR="00CA3DB8">
        <w:rPr>
          <w:b/>
          <w:bCs/>
          <w:sz w:val="20"/>
        </w:rPr>
        <w:t>November</w:t>
      </w:r>
      <w:r w:rsidR="00E92AFE">
        <w:rPr>
          <w:b/>
          <w:bCs/>
          <w:sz w:val="20"/>
        </w:rPr>
        <w:t xml:space="preserve"> 2023</w:t>
      </w:r>
    </w:p>
    <w:p w14:paraId="27DEE912" w14:textId="013398E3" w:rsidR="00082D33" w:rsidRDefault="00082D33" w:rsidP="000C1C1E">
      <w:pPr>
        <w:pStyle w:val="BodyText"/>
        <w:rPr>
          <w:sz w:val="20"/>
        </w:rPr>
      </w:pPr>
    </w:p>
    <w:p w14:paraId="74B8B1BC" w14:textId="1E2201B6" w:rsidR="00082D33" w:rsidRDefault="003E4751" w:rsidP="00924623">
      <w:pPr>
        <w:pStyle w:val="BodyText"/>
        <w:ind w:left="0" w:firstLine="0"/>
        <w:rPr>
          <w:sz w:val="20"/>
        </w:rPr>
      </w:pPr>
      <w:r>
        <w:rPr>
          <w:noProof/>
        </w:rPr>
        <w:drawing>
          <wp:anchor distT="0" distB="0" distL="114300" distR="114300" simplePos="0" relativeHeight="251659264" behindDoc="1" locked="0" layoutInCell="1" allowOverlap="1" wp14:anchorId="2E42C78F" wp14:editId="01A59FCD">
            <wp:simplePos x="0" y="0"/>
            <wp:positionH relativeFrom="margin">
              <wp:posOffset>1898650</wp:posOffset>
            </wp:positionH>
            <wp:positionV relativeFrom="paragraph">
              <wp:posOffset>5080</wp:posOffset>
            </wp:positionV>
            <wp:extent cx="1930400" cy="1289050"/>
            <wp:effectExtent l="0" t="0" r="0" b="0"/>
            <wp:wrapTight wrapText="bothSides">
              <wp:wrapPolygon edited="0">
                <wp:start x="9166" y="638"/>
                <wp:lineTo x="7247" y="1915"/>
                <wp:lineTo x="5116" y="4469"/>
                <wp:lineTo x="5116" y="7980"/>
                <wp:lineTo x="5755" y="11492"/>
                <wp:lineTo x="639" y="15322"/>
                <wp:lineTo x="426" y="20749"/>
                <wp:lineTo x="20676" y="20749"/>
                <wp:lineTo x="21103" y="17237"/>
                <wp:lineTo x="20037" y="16599"/>
                <wp:lineTo x="20463" y="15322"/>
                <wp:lineTo x="15347" y="11492"/>
                <wp:lineTo x="16200" y="5427"/>
                <wp:lineTo x="13216" y="1596"/>
                <wp:lineTo x="11937" y="638"/>
                <wp:lineTo x="9166" y="6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30400" cy="1289050"/>
                    </a:xfrm>
                    <a:prstGeom prst="rect">
                      <a:avLst/>
                    </a:prstGeom>
                  </pic:spPr>
                </pic:pic>
              </a:graphicData>
            </a:graphic>
            <wp14:sizeRelH relativeFrom="margin">
              <wp14:pctWidth>0</wp14:pctWidth>
            </wp14:sizeRelH>
          </wp:anchor>
        </w:drawing>
      </w:r>
    </w:p>
    <w:p w14:paraId="6FE58A11" w14:textId="2B3B5469" w:rsidR="000C1C1E" w:rsidRDefault="000C1C1E" w:rsidP="000C1C1E">
      <w:pPr>
        <w:pStyle w:val="BodyText"/>
        <w:rPr>
          <w:sz w:val="20"/>
        </w:rPr>
      </w:pPr>
    </w:p>
    <w:p w14:paraId="53EEA90F" w14:textId="77777777" w:rsidR="000C1C1E" w:rsidRDefault="000C1C1E" w:rsidP="000C1C1E">
      <w:pPr>
        <w:spacing w:before="154"/>
        <w:ind w:left="100" w:right="230" w:hanging="1"/>
        <w:rPr>
          <w:b/>
        </w:rPr>
      </w:pPr>
    </w:p>
    <w:p w14:paraId="611D6FF9" w14:textId="50396CA3" w:rsidR="000C1C1E" w:rsidRDefault="000C1C1E" w:rsidP="000C1C1E">
      <w:pPr>
        <w:spacing w:before="154"/>
        <w:ind w:left="0" w:right="230" w:firstLine="0"/>
        <w:rPr>
          <w:b/>
        </w:rPr>
      </w:pPr>
    </w:p>
    <w:p w14:paraId="4609987C" w14:textId="77777777" w:rsidR="00D53425" w:rsidRDefault="00D53425" w:rsidP="000C1C1E">
      <w:pPr>
        <w:spacing w:before="154"/>
        <w:ind w:left="0" w:right="230" w:firstLine="0"/>
        <w:rPr>
          <w:b/>
        </w:rPr>
      </w:pPr>
    </w:p>
    <w:p w14:paraId="684636EA" w14:textId="00312C62" w:rsidR="000C1C1E" w:rsidRDefault="000C1C1E" w:rsidP="00D53425">
      <w:pPr>
        <w:spacing w:line="240" w:lineRule="auto"/>
        <w:ind w:left="0" w:firstLine="0"/>
        <w:jc w:val="center"/>
        <w:rPr>
          <w:rFonts w:ascii="Arial Narrow" w:hAnsi="Arial Narrow"/>
          <w:b/>
          <w:smallCaps/>
        </w:rPr>
      </w:pPr>
    </w:p>
    <w:p w14:paraId="0B237A7A" w14:textId="2D794DB2" w:rsidR="003E4751" w:rsidRDefault="003E4751" w:rsidP="00924623">
      <w:pPr>
        <w:ind w:left="0" w:firstLine="0"/>
        <w:jc w:val="center"/>
        <w:rPr>
          <w:color w:val="4472C4" w:themeColor="accent1"/>
        </w:rPr>
      </w:pPr>
      <w:r>
        <w:rPr>
          <w:color w:val="4472C4" w:themeColor="accent1"/>
        </w:rPr>
        <w:t>Division of Waste and Hazardous Substances</w:t>
      </w:r>
    </w:p>
    <w:p w14:paraId="6B1E5416" w14:textId="50F1F775" w:rsidR="003E4751" w:rsidRDefault="003E4751" w:rsidP="00924623">
      <w:pPr>
        <w:ind w:left="0" w:firstLine="0"/>
        <w:jc w:val="center"/>
        <w:rPr>
          <w:color w:val="4472C4" w:themeColor="accent1"/>
        </w:rPr>
      </w:pPr>
      <w:r w:rsidRPr="00224AC7">
        <w:rPr>
          <w:color w:val="4472C4" w:themeColor="accent1"/>
        </w:rPr>
        <w:t>Remediation</w:t>
      </w:r>
      <w:r>
        <w:rPr>
          <w:color w:val="4472C4" w:themeColor="accent1"/>
        </w:rPr>
        <w:t xml:space="preserve"> Section</w:t>
      </w:r>
    </w:p>
    <w:p w14:paraId="05543936" w14:textId="77777777" w:rsidR="003E4751" w:rsidRPr="00D53425" w:rsidRDefault="003E4751" w:rsidP="003E4751">
      <w:pPr>
        <w:spacing w:line="240" w:lineRule="auto"/>
        <w:ind w:left="0" w:firstLine="0"/>
        <w:jc w:val="left"/>
        <w:rPr>
          <w:rFonts w:ascii="Arial Narrow" w:hAnsi="Arial Narrow"/>
          <w:b/>
          <w:smallCaps/>
        </w:rPr>
      </w:pPr>
    </w:p>
    <w:p w14:paraId="68B5A145" w14:textId="77777777" w:rsidR="000C1C1E" w:rsidRPr="00D53425" w:rsidRDefault="000C1C1E" w:rsidP="00D53425">
      <w:pPr>
        <w:pStyle w:val="BodyText"/>
        <w:spacing w:before="1"/>
        <w:ind w:left="0"/>
        <w:jc w:val="center"/>
        <w:rPr>
          <w:b/>
          <w:smallCaps/>
          <w:szCs w:val="24"/>
        </w:rPr>
      </w:pPr>
    </w:p>
    <w:p w14:paraId="1AF8D459" w14:textId="33DE63A0" w:rsidR="000C1C1E" w:rsidRPr="000C1C1E" w:rsidRDefault="000C1C1E" w:rsidP="00D53425">
      <w:pPr>
        <w:pStyle w:val="Heading1"/>
        <w:ind w:left="900" w:right="945" w:firstLine="0"/>
        <w:jc w:val="center"/>
        <w:rPr>
          <w:rFonts w:ascii="Arial Narrow" w:hAnsi="Arial Narrow"/>
          <w:sz w:val="24"/>
          <w:szCs w:val="24"/>
        </w:rPr>
      </w:pPr>
      <w:r>
        <w:rPr>
          <w:rFonts w:ascii="Arial Narrow" w:hAnsi="Arial Narrow"/>
          <w:sz w:val="24"/>
          <w:szCs w:val="24"/>
        </w:rPr>
        <w:t>Brownfield</w:t>
      </w:r>
      <w:r w:rsidR="003E4751">
        <w:rPr>
          <w:rFonts w:ascii="Arial Narrow" w:hAnsi="Arial Narrow"/>
          <w:sz w:val="24"/>
          <w:szCs w:val="24"/>
        </w:rPr>
        <w:t>s</w:t>
      </w:r>
      <w:r>
        <w:rPr>
          <w:rFonts w:ascii="Arial Narrow" w:hAnsi="Arial Narrow"/>
          <w:sz w:val="24"/>
          <w:szCs w:val="24"/>
        </w:rPr>
        <w:t xml:space="preserve"> Development Agreement</w:t>
      </w:r>
    </w:p>
    <w:p w14:paraId="1E64A6E0" w14:textId="47901758" w:rsidR="002519BB" w:rsidRPr="00082D33" w:rsidRDefault="000C1C1E" w:rsidP="00082D33">
      <w:pPr>
        <w:pStyle w:val="BodyText"/>
        <w:spacing w:before="8"/>
        <w:ind w:left="0" w:firstLine="0"/>
        <w:jc w:val="center"/>
        <w:rPr>
          <w:b/>
          <w:szCs w:val="24"/>
        </w:rPr>
      </w:pPr>
      <w:r>
        <w:rPr>
          <w:b/>
          <w:szCs w:val="24"/>
        </w:rPr>
        <w:t>DE-XXXX</w:t>
      </w:r>
      <w:r>
        <w:rPr>
          <w:b/>
          <w:szCs w:val="24"/>
        </w:rPr>
        <w:tab/>
      </w:r>
      <w:r w:rsidR="00C440B4">
        <w:rPr>
          <w:b/>
          <w:szCs w:val="24"/>
        </w:rPr>
        <w:t>Site</w:t>
      </w:r>
      <w:r>
        <w:rPr>
          <w:b/>
          <w:szCs w:val="24"/>
        </w:rPr>
        <w:t xml:space="preserve"> Name</w:t>
      </w:r>
      <w:bookmarkStart w:id="0" w:name="_DV_M2"/>
      <w:bookmarkEnd w:id="0"/>
    </w:p>
    <w:p w14:paraId="1662A549" w14:textId="77777777" w:rsidR="002519BB" w:rsidRPr="002519BB" w:rsidRDefault="002519BB" w:rsidP="002519BB">
      <w:pPr>
        <w:autoSpaceDE w:val="0"/>
        <w:autoSpaceDN w:val="0"/>
        <w:adjustRightInd w:val="0"/>
        <w:spacing w:line="240" w:lineRule="auto"/>
        <w:ind w:left="0" w:right="0"/>
        <w:jc w:val="left"/>
        <w:rPr>
          <w:rFonts w:cs="Times New Roman"/>
        </w:rPr>
      </w:pPr>
    </w:p>
    <w:p w14:paraId="616BA70D" w14:textId="4F900C90" w:rsidR="002519BB" w:rsidRPr="002519BB" w:rsidRDefault="002519BB" w:rsidP="000C1C1E">
      <w:pPr>
        <w:autoSpaceDE w:val="0"/>
        <w:autoSpaceDN w:val="0"/>
        <w:adjustRightInd w:val="0"/>
        <w:spacing w:line="240" w:lineRule="auto"/>
        <w:ind w:left="0" w:right="0"/>
        <w:jc w:val="left"/>
        <w:rPr>
          <w:rFonts w:cs="Times New Roman"/>
        </w:rPr>
      </w:pPr>
      <w:bookmarkStart w:id="1" w:name="_DV_M3"/>
      <w:bookmarkEnd w:id="1"/>
      <w:r w:rsidRPr="002519BB">
        <w:rPr>
          <w:rFonts w:cs="Times New Roman"/>
        </w:rPr>
        <w:t>This Brownfields Development Agreement (“Agreement” or “BDA”) regarding the [</w:t>
      </w:r>
      <w:r w:rsidR="00C440B4">
        <w:rPr>
          <w:rFonts w:cs="Times New Roman"/>
        </w:rPr>
        <w:t>Site</w:t>
      </w:r>
      <w:r w:rsidRPr="002519BB">
        <w:rPr>
          <w:rFonts w:cs="Times New Roman"/>
        </w:rPr>
        <w:t xml:space="preserve"> Name (DE #     )] (“the </w:t>
      </w:r>
      <w:r w:rsidR="00C440B4">
        <w:rPr>
          <w:rFonts w:cs="Times New Roman"/>
        </w:rPr>
        <w:t>Site</w:t>
      </w:r>
      <w:r w:rsidRPr="002519BB">
        <w:rPr>
          <w:rFonts w:cs="Times New Roman"/>
        </w:rPr>
        <w:t xml:space="preserve">”) is made and entered into pursuant to the Delaware Hazardous Substance Cleanup Act (“HSCA”), 7 </w:t>
      </w:r>
      <w:r w:rsidRPr="002519BB">
        <w:rPr>
          <w:rFonts w:cs="Times New Roman"/>
          <w:i/>
          <w:iCs/>
        </w:rPr>
        <w:t>Del. C</w:t>
      </w:r>
      <w:r w:rsidRPr="002519BB">
        <w:rPr>
          <w:rFonts w:cs="Times New Roman"/>
        </w:rPr>
        <w:t xml:space="preserve">. Chapter 91, by and between the Department of Natural Resources and Environmental Control ("DNREC") and [Legal Name of Brownfields Developer] ("Brownfields Developer"), [Business Address], a [Description  of the type of legal entity] organized under the laws of [State of incorporation or domicile] (collectively referred to as “the Parties”).  The </w:t>
      </w:r>
      <w:r w:rsidR="00894EE0">
        <w:rPr>
          <w:rFonts w:cs="Times New Roman"/>
        </w:rPr>
        <w:t>Real Property</w:t>
      </w:r>
      <w:r w:rsidRPr="002519BB">
        <w:rPr>
          <w:rFonts w:cs="Times New Roman"/>
        </w:rPr>
        <w:t xml:space="preserve"> that is the subject of this Agreement is located at [Physical Address] and is further identified as [New Castle/Kent/Sussex] tax parcel number [Number]. </w:t>
      </w:r>
    </w:p>
    <w:p w14:paraId="79F48D23" w14:textId="49F03159" w:rsidR="002519BB" w:rsidRDefault="002519BB" w:rsidP="000C1C1E">
      <w:pPr>
        <w:autoSpaceDE w:val="0"/>
        <w:autoSpaceDN w:val="0"/>
        <w:adjustRightInd w:val="0"/>
        <w:spacing w:line="240" w:lineRule="auto"/>
        <w:ind w:left="0" w:right="0"/>
        <w:jc w:val="left"/>
        <w:rPr>
          <w:rFonts w:cs="Times New Roman"/>
          <w:u w:val="single"/>
        </w:rPr>
      </w:pPr>
      <w:bookmarkStart w:id="2" w:name="_DV_M4"/>
      <w:bookmarkEnd w:id="2"/>
    </w:p>
    <w:p w14:paraId="1EA1EDD0" w14:textId="77777777" w:rsidR="00924623" w:rsidRPr="002519BB" w:rsidRDefault="00924623" w:rsidP="000C1C1E">
      <w:pPr>
        <w:autoSpaceDE w:val="0"/>
        <w:autoSpaceDN w:val="0"/>
        <w:adjustRightInd w:val="0"/>
        <w:spacing w:line="240" w:lineRule="auto"/>
        <w:ind w:left="0" w:right="0"/>
        <w:jc w:val="left"/>
        <w:rPr>
          <w:rFonts w:cs="Times New Roman"/>
          <w:u w:val="single"/>
        </w:rPr>
      </w:pPr>
    </w:p>
    <w:p w14:paraId="35D77BBD" w14:textId="77777777" w:rsidR="002519BB" w:rsidRPr="002519BB" w:rsidRDefault="002519BB" w:rsidP="002519BB">
      <w:pPr>
        <w:autoSpaceDE w:val="0"/>
        <w:autoSpaceDN w:val="0"/>
        <w:adjustRightInd w:val="0"/>
        <w:spacing w:line="240" w:lineRule="auto"/>
        <w:ind w:left="0" w:right="0" w:firstLine="0"/>
        <w:jc w:val="center"/>
        <w:rPr>
          <w:rFonts w:cs="Times New Roman"/>
          <w:u w:val="single"/>
        </w:rPr>
      </w:pPr>
      <w:r w:rsidRPr="002519BB">
        <w:rPr>
          <w:rFonts w:cs="Times New Roman"/>
          <w:u w:val="single"/>
        </w:rPr>
        <w:lastRenderedPageBreak/>
        <w:t>INTRODUCTION</w:t>
      </w:r>
    </w:p>
    <w:p w14:paraId="26B2DD99" w14:textId="77777777" w:rsidR="002519BB" w:rsidRPr="002519BB" w:rsidRDefault="002519BB" w:rsidP="002519BB">
      <w:pPr>
        <w:autoSpaceDE w:val="0"/>
        <w:autoSpaceDN w:val="0"/>
        <w:adjustRightInd w:val="0"/>
        <w:spacing w:line="240" w:lineRule="auto"/>
        <w:ind w:left="0" w:right="0"/>
        <w:jc w:val="left"/>
        <w:rPr>
          <w:rFonts w:cs="Times New Roman"/>
        </w:rPr>
      </w:pPr>
      <w:bookmarkStart w:id="3" w:name="_DV_M5"/>
      <w:bookmarkEnd w:id="3"/>
    </w:p>
    <w:p w14:paraId="36EC0B8D" w14:textId="3AACF6D7" w:rsidR="002519BB" w:rsidRPr="002519BB" w:rsidRDefault="002519BB" w:rsidP="000C1C1E">
      <w:pPr>
        <w:autoSpaceDE w:val="0"/>
        <w:autoSpaceDN w:val="0"/>
        <w:adjustRightInd w:val="0"/>
        <w:spacing w:line="240" w:lineRule="auto"/>
        <w:ind w:left="0" w:right="0"/>
        <w:jc w:val="left"/>
        <w:rPr>
          <w:rFonts w:cs="Times New Roman"/>
        </w:rPr>
      </w:pPr>
      <w:r w:rsidRPr="002519BB">
        <w:rPr>
          <w:rFonts w:cs="Times New Roman"/>
        </w:rPr>
        <w:t xml:space="preserve">The Parties agree to undertake all actions required by the terms and conditions of this BDA.  The purpose of this Agreement is to set forth a scope and schedule of activities at a </w:t>
      </w:r>
      <w:r w:rsidR="00004153">
        <w:rPr>
          <w:rFonts w:cs="Times New Roman"/>
        </w:rPr>
        <w:t>Certified Brownfield</w:t>
      </w:r>
      <w:r w:rsidRPr="002519BB">
        <w:rPr>
          <w:rFonts w:cs="Times New Roman"/>
        </w:rPr>
        <w:t xml:space="preserve"> to assess and respond to the actual, threatened, or perceived release of hazardous substances at the </w:t>
      </w:r>
      <w:r w:rsidR="00894EE0">
        <w:rPr>
          <w:rFonts w:cs="Times New Roman"/>
        </w:rPr>
        <w:t>Real Property</w:t>
      </w:r>
      <w:r w:rsidRPr="002519BB">
        <w:rPr>
          <w:rFonts w:cs="Times New Roman"/>
        </w:rPr>
        <w:t xml:space="preserve">.  In addition, this Agreement is intended to settle and resolve the potential liability of Brownfields Developer regarding the Existing Environmental Condition at the </w:t>
      </w:r>
      <w:r w:rsidR="00C440B4">
        <w:rPr>
          <w:rFonts w:cs="Times New Roman"/>
        </w:rPr>
        <w:t>Site</w:t>
      </w:r>
      <w:r w:rsidRPr="002519BB">
        <w:rPr>
          <w:rFonts w:cs="Times New Roman"/>
        </w:rPr>
        <w:t xml:space="preserve"> that might otherwise result under HSCA if Brownfields Developer becomes the owner and/or operator of the </w:t>
      </w:r>
      <w:r w:rsidR="00894EE0">
        <w:rPr>
          <w:rFonts w:cs="Times New Roman"/>
        </w:rPr>
        <w:t>Real Property</w:t>
      </w:r>
      <w:r w:rsidRPr="002519BB">
        <w:rPr>
          <w:rFonts w:cs="Times New Roman"/>
        </w:rPr>
        <w:t xml:space="preserve">.  By entering into this Agreement, the Parties acknowledge that Brownfields Developer will be afforded liability protections as set forth in 7 </w:t>
      </w:r>
      <w:r w:rsidRPr="002519BB">
        <w:rPr>
          <w:rFonts w:cs="Times New Roman"/>
          <w:i/>
          <w:iCs/>
        </w:rPr>
        <w:t>Del. C</w:t>
      </w:r>
      <w:r w:rsidRPr="002519BB">
        <w:rPr>
          <w:rFonts w:cs="Times New Roman"/>
        </w:rPr>
        <w:t>. § 9105(f) and § 9125 under the conditions specified therein.</w:t>
      </w:r>
    </w:p>
    <w:p w14:paraId="1883F951" w14:textId="77777777" w:rsidR="002519BB" w:rsidRPr="002519BB" w:rsidRDefault="002519BB" w:rsidP="000C1C1E">
      <w:pPr>
        <w:autoSpaceDE w:val="0"/>
        <w:autoSpaceDN w:val="0"/>
        <w:adjustRightInd w:val="0"/>
        <w:spacing w:line="240" w:lineRule="auto"/>
        <w:ind w:left="0" w:right="0"/>
        <w:jc w:val="left"/>
        <w:rPr>
          <w:rFonts w:cs="Times New Roman"/>
        </w:rPr>
      </w:pPr>
    </w:p>
    <w:p w14:paraId="1A004AC8" w14:textId="7DE39E31" w:rsidR="002519BB" w:rsidRPr="002519BB" w:rsidRDefault="002519BB" w:rsidP="000C1C1E">
      <w:pPr>
        <w:autoSpaceDE w:val="0"/>
        <w:autoSpaceDN w:val="0"/>
        <w:adjustRightInd w:val="0"/>
        <w:spacing w:line="240" w:lineRule="auto"/>
        <w:ind w:left="0" w:right="0"/>
        <w:jc w:val="left"/>
        <w:rPr>
          <w:rFonts w:cs="Times New Roman"/>
        </w:rPr>
      </w:pPr>
      <w:r w:rsidRPr="009D057A">
        <w:rPr>
          <w:rFonts w:cs="Times New Roman"/>
        </w:rPr>
        <w:t xml:space="preserve">Additionally, pursuant to 7 </w:t>
      </w:r>
      <w:r w:rsidRPr="009D057A">
        <w:rPr>
          <w:rFonts w:cs="Times New Roman"/>
          <w:i/>
          <w:iCs/>
        </w:rPr>
        <w:t>Del. C</w:t>
      </w:r>
      <w:r w:rsidRPr="009D057A">
        <w:rPr>
          <w:rFonts w:cs="Times New Roman"/>
        </w:rPr>
        <w:t xml:space="preserve">. § 7406(e)(3) and 7 </w:t>
      </w:r>
      <w:r w:rsidRPr="009D057A">
        <w:rPr>
          <w:rFonts w:cs="Times New Roman"/>
          <w:i/>
          <w:iCs/>
        </w:rPr>
        <w:t>Del. C</w:t>
      </w:r>
      <w:r w:rsidRPr="009D057A">
        <w:rPr>
          <w:rFonts w:cs="Times New Roman"/>
        </w:rPr>
        <w:t>. § 7419A, this Agreement provides liability protection to Brownfields Developer for releases of regulated substances from underground storage tanks and aboveground storage tanks provided Brownfields Developer complies with the requirements of the referenced statutory provisions, the Regulations Governing Hazardous Substance Cleanup (“the Regulations”), the provisions of this Agreement.</w:t>
      </w:r>
    </w:p>
    <w:p w14:paraId="18419088" w14:textId="77777777" w:rsidR="002519BB" w:rsidRPr="002519BB" w:rsidRDefault="002519BB" w:rsidP="000C1C1E">
      <w:pPr>
        <w:autoSpaceDE w:val="0"/>
        <w:autoSpaceDN w:val="0"/>
        <w:adjustRightInd w:val="0"/>
        <w:spacing w:line="240" w:lineRule="auto"/>
        <w:ind w:left="0" w:right="0"/>
        <w:jc w:val="left"/>
        <w:rPr>
          <w:rFonts w:cs="Times New Roman"/>
        </w:rPr>
      </w:pPr>
    </w:p>
    <w:p w14:paraId="26527BE3" w14:textId="77777777" w:rsidR="002519BB" w:rsidRPr="002519BB" w:rsidRDefault="002519BB" w:rsidP="002519BB">
      <w:pPr>
        <w:autoSpaceDE w:val="0"/>
        <w:autoSpaceDN w:val="0"/>
        <w:adjustRightInd w:val="0"/>
        <w:spacing w:line="240" w:lineRule="auto"/>
        <w:ind w:left="0" w:right="0" w:firstLine="0"/>
        <w:jc w:val="center"/>
        <w:rPr>
          <w:rFonts w:cs="Times New Roman"/>
        </w:rPr>
      </w:pPr>
      <w:bookmarkStart w:id="4" w:name="_DV_M6"/>
      <w:bookmarkEnd w:id="4"/>
      <w:r w:rsidRPr="002519BB">
        <w:rPr>
          <w:rFonts w:cs="Times New Roman"/>
        </w:rPr>
        <w:t xml:space="preserve">I.  </w:t>
      </w:r>
      <w:r w:rsidRPr="002519BB">
        <w:rPr>
          <w:rFonts w:cs="Times New Roman"/>
          <w:u w:val="single"/>
        </w:rPr>
        <w:t>BACKGROUND/FINDINGS</w:t>
      </w:r>
    </w:p>
    <w:p w14:paraId="45677C12" w14:textId="77777777" w:rsidR="002519BB" w:rsidRPr="002519BB" w:rsidRDefault="002519BB" w:rsidP="002519BB">
      <w:pPr>
        <w:autoSpaceDE w:val="0"/>
        <w:autoSpaceDN w:val="0"/>
        <w:adjustRightInd w:val="0"/>
        <w:spacing w:line="240" w:lineRule="auto"/>
        <w:ind w:left="0" w:right="0"/>
        <w:jc w:val="center"/>
        <w:rPr>
          <w:rFonts w:cs="Times New Roman"/>
        </w:rPr>
      </w:pPr>
    </w:p>
    <w:p w14:paraId="2E0F98C1" w14:textId="39A8272C" w:rsidR="002519BB" w:rsidRPr="002519BB" w:rsidRDefault="002519BB" w:rsidP="00137575">
      <w:pPr>
        <w:numPr>
          <w:ilvl w:val="0"/>
          <w:numId w:val="2"/>
        </w:numPr>
        <w:tabs>
          <w:tab w:val="left" w:pos="720"/>
        </w:tabs>
        <w:autoSpaceDE w:val="0"/>
        <w:autoSpaceDN w:val="0"/>
        <w:adjustRightInd w:val="0"/>
        <w:spacing w:line="240" w:lineRule="auto"/>
        <w:ind w:left="0" w:right="0" w:firstLine="720"/>
        <w:jc w:val="left"/>
        <w:rPr>
          <w:rFonts w:cs="Times New Roman"/>
        </w:rPr>
      </w:pPr>
      <w:bookmarkStart w:id="5" w:name="_DV_M7"/>
      <w:bookmarkEnd w:id="5"/>
      <w:r w:rsidRPr="002519BB">
        <w:rPr>
          <w:rFonts w:cs="Times New Roman"/>
        </w:rPr>
        <w:t xml:space="preserve">By letter from </w:t>
      </w:r>
      <w:r w:rsidRPr="002519BB">
        <w:rPr>
          <w:rFonts w:cs="Times New Roman"/>
          <w:u w:val="single"/>
        </w:rPr>
        <w:t>________________     ____</w:t>
      </w:r>
      <w:r w:rsidRPr="002519BB">
        <w:rPr>
          <w:rFonts w:cs="Times New Roman"/>
        </w:rPr>
        <w:t xml:space="preserve">, </w:t>
      </w:r>
      <w:r w:rsidR="006A37C1">
        <w:rPr>
          <w:rFonts w:cs="Times New Roman"/>
        </w:rPr>
        <w:t>Planner</w:t>
      </w:r>
      <w:r w:rsidR="0024744B">
        <w:rPr>
          <w:rFonts w:cs="Times New Roman"/>
        </w:rPr>
        <w:t xml:space="preserve">, </w:t>
      </w:r>
      <w:r w:rsidRPr="002519BB">
        <w:rPr>
          <w:rFonts w:cs="Times New Roman"/>
        </w:rPr>
        <w:t>to</w:t>
      </w:r>
      <w:r w:rsidRPr="002519BB">
        <w:rPr>
          <w:rFonts w:cs="Times New Roman"/>
          <w:u w:val="single"/>
        </w:rPr>
        <w:t xml:space="preserve"> ___________________</w:t>
      </w:r>
      <w:r w:rsidRPr="002519BB">
        <w:rPr>
          <w:rFonts w:cs="Times New Roman"/>
        </w:rPr>
        <w:t xml:space="preserve"> dated </w:t>
      </w:r>
      <w:r w:rsidRPr="002519BB">
        <w:rPr>
          <w:rFonts w:cs="Times New Roman"/>
          <w:u w:val="single"/>
        </w:rPr>
        <w:t>____________</w:t>
      </w:r>
      <w:r w:rsidRPr="002519BB">
        <w:rPr>
          <w:rFonts w:cs="Times New Roman"/>
        </w:rPr>
        <w:t xml:space="preserve">, attached hereto as Exhibit 1, DNREC has determined that the </w:t>
      </w:r>
      <w:r w:rsidR="00894EE0">
        <w:rPr>
          <w:rFonts w:cs="Times New Roman"/>
        </w:rPr>
        <w:t>Real Property</w:t>
      </w:r>
      <w:r w:rsidRPr="002519BB">
        <w:rPr>
          <w:rFonts w:cs="Times New Roman"/>
        </w:rPr>
        <w:t xml:space="preserve"> qualifies as a </w:t>
      </w:r>
      <w:r w:rsidR="00004153">
        <w:rPr>
          <w:rFonts w:cs="Times New Roman"/>
        </w:rPr>
        <w:t>Certified Brownfield</w:t>
      </w:r>
      <w:r w:rsidRPr="002519BB">
        <w:rPr>
          <w:rFonts w:cs="Times New Roman"/>
        </w:rPr>
        <w:t xml:space="preserve"> as defined in 7 </w:t>
      </w:r>
      <w:r w:rsidRPr="002519BB">
        <w:rPr>
          <w:rFonts w:cs="Times New Roman"/>
          <w:i/>
          <w:iCs/>
        </w:rPr>
        <w:t>Del. C.</w:t>
      </w:r>
      <w:r w:rsidRPr="002519BB">
        <w:rPr>
          <w:rFonts w:cs="Times New Roman"/>
        </w:rPr>
        <w:t xml:space="preserve"> § 9123(3) (hereafter referred to as “the </w:t>
      </w:r>
      <w:r w:rsidR="00004153">
        <w:rPr>
          <w:rFonts w:cs="Times New Roman"/>
        </w:rPr>
        <w:t>Certified Brownfield</w:t>
      </w:r>
      <w:r w:rsidRPr="002519BB">
        <w:rPr>
          <w:rFonts w:cs="Times New Roman"/>
        </w:rPr>
        <w:t>”).</w:t>
      </w:r>
    </w:p>
    <w:p w14:paraId="2763F244" w14:textId="77777777" w:rsidR="002519BB" w:rsidRPr="002519BB" w:rsidRDefault="002519BB" w:rsidP="002519BB">
      <w:pPr>
        <w:autoSpaceDE w:val="0"/>
        <w:autoSpaceDN w:val="0"/>
        <w:adjustRightInd w:val="0"/>
        <w:spacing w:line="240" w:lineRule="auto"/>
        <w:ind w:left="0" w:right="0"/>
        <w:rPr>
          <w:rFonts w:cs="Times New Roman"/>
        </w:rPr>
      </w:pPr>
    </w:p>
    <w:p w14:paraId="4051DF7D" w14:textId="5B4DEB77" w:rsidR="002519BB" w:rsidRPr="002519BB" w:rsidRDefault="002519BB" w:rsidP="00137575">
      <w:pPr>
        <w:autoSpaceDE w:val="0"/>
        <w:autoSpaceDN w:val="0"/>
        <w:adjustRightInd w:val="0"/>
        <w:spacing w:line="240" w:lineRule="auto"/>
        <w:ind w:left="0" w:right="0"/>
        <w:jc w:val="left"/>
        <w:rPr>
          <w:rFonts w:cs="Times New Roman"/>
        </w:rPr>
      </w:pPr>
      <w:bookmarkStart w:id="6" w:name="_DV_M8"/>
      <w:bookmarkEnd w:id="6"/>
      <w:r w:rsidRPr="002519BB">
        <w:rPr>
          <w:rFonts w:cs="Times New Roman"/>
        </w:rPr>
        <w:t>2.</w:t>
      </w:r>
      <w:r w:rsidRPr="002519BB">
        <w:rPr>
          <w:rFonts w:cs="Times New Roman"/>
        </w:rPr>
        <w:tab/>
        <w:t>[</w:t>
      </w:r>
      <w:r w:rsidR="00067E2C">
        <w:rPr>
          <w:rFonts w:cs="Times New Roman"/>
        </w:rPr>
        <w:t xml:space="preserve">Full Legal </w:t>
      </w:r>
      <w:r w:rsidRPr="002519BB">
        <w:rPr>
          <w:rFonts w:cs="Times New Roman"/>
        </w:rPr>
        <w:t xml:space="preserve">Name of owner] is the current owner of the </w:t>
      </w:r>
      <w:r w:rsidR="00894EE0">
        <w:rPr>
          <w:rFonts w:cs="Times New Roman"/>
        </w:rPr>
        <w:t>Real Property</w:t>
      </w:r>
      <w:r w:rsidRPr="002519BB">
        <w:rPr>
          <w:rFonts w:cs="Times New Roman"/>
        </w:rPr>
        <w:t>.</w:t>
      </w:r>
    </w:p>
    <w:p w14:paraId="1FF78E83" w14:textId="77777777" w:rsidR="002519BB" w:rsidRPr="002519BB" w:rsidRDefault="002519BB" w:rsidP="002519BB">
      <w:pPr>
        <w:autoSpaceDE w:val="0"/>
        <w:autoSpaceDN w:val="0"/>
        <w:adjustRightInd w:val="0"/>
        <w:spacing w:line="240" w:lineRule="auto"/>
        <w:ind w:left="0" w:right="0"/>
        <w:rPr>
          <w:rFonts w:cs="Times New Roman"/>
        </w:rPr>
      </w:pPr>
    </w:p>
    <w:p w14:paraId="7722F1BB" w14:textId="2038C5F3" w:rsidR="002519BB" w:rsidRPr="002519BB" w:rsidRDefault="002519BB" w:rsidP="00137575">
      <w:pPr>
        <w:autoSpaceDE w:val="0"/>
        <w:autoSpaceDN w:val="0"/>
        <w:adjustRightInd w:val="0"/>
        <w:spacing w:line="240" w:lineRule="auto"/>
        <w:ind w:left="0" w:right="0"/>
        <w:jc w:val="left"/>
        <w:rPr>
          <w:rFonts w:cs="Times New Roman"/>
        </w:rPr>
      </w:pPr>
      <w:bookmarkStart w:id="7" w:name="_DV_M9"/>
      <w:bookmarkEnd w:id="7"/>
      <w:r w:rsidRPr="002519BB">
        <w:rPr>
          <w:rFonts w:cs="Times New Roman"/>
        </w:rPr>
        <w:t>3.</w:t>
      </w:r>
      <w:r w:rsidRPr="002519BB">
        <w:rPr>
          <w:rFonts w:cs="Times New Roman"/>
        </w:rPr>
        <w:tab/>
        <w:t xml:space="preserve">Brownfields Developer is interested in conducting investigations and/or development at the </w:t>
      </w:r>
      <w:r w:rsidR="00004153">
        <w:rPr>
          <w:rFonts w:cs="Times New Roman"/>
        </w:rPr>
        <w:t>Certified Brownfield</w:t>
      </w:r>
      <w:r w:rsidRPr="002519BB">
        <w:rPr>
          <w:rFonts w:cs="Times New Roman"/>
        </w:rPr>
        <w:t>.</w:t>
      </w:r>
    </w:p>
    <w:p w14:paraId="12A09157" w14:textId="77777777" w:rsidR="002519BB" w:rsidRPr="002519BB" w:rsidRDefault="002519BB" w:rsidP="002519BB">
      <w:pPr>
        <w:autoSpaceDE w:val="0"/>
        <w:autoSpaceDN w:val="0"/>
        <w:adjustRightInd w:val="0"/>
        <w:spacing w:line="240" w:lineRule="auto"/>
        <w:ind w:left="0" w:right="0"/>
        <w:rPr>
          <w:rFonts w:cs="Times New Roman"/>
        </w:rPr>
      </w:pPr>
      <w:bookmarkStart w:id="8" w:name="_DV_M11"/>
      <w:bookmarkEnd w:id="8"/>
    </w:p>
    <w:p w14:paraId="34F47A91" w14:textId="44160341" w:rsidR="002519BB" w:rsidRPr="002519BB" w:rsidRDefault="002519BB" w:rsidP="00137575">
      <w:pPr>
        <w:autoSpaceDE w:val="0"/>
        <w:autoSpaceDN w:val="0"/>
        <w:adjustRightInd w:val="0"/>
        <w:spacing w:line="240" w:lineRule="auto"/>
        <w:ind w:left="0" w:right="0"/>
        <w:jc w:val="left"/>
        <w:rPr>
          <w:rFonts w:cs="Times New Roman"/>
        </w:rPr>
      </w:pPr>
      <w:bookmarkStart w:id="9" w:name="_DV_M12"/>
      <w:bookmarkStart w:id="10" w:name="_DV_M13"/>
      <w:bookmarkEnd w:id="9"/>
      <w:bookmarkEnd w:id="10"/>
      <w:r w:rsidRPr="002519BB">
        <w:rPr>
          <w:rFonts w:cs="Times New Roman"/>
        </w:rPr>
        <w:t>4.</w:t>
      </w:r>
      <w:r w:rsidRPr="002519BB">
        <w:rPr>
          <w:rFonts w:cs="Times New Roman"/>
        </w:rPr>
        <w:tab/>
        <w:t>Brownfields Developer’s entry into this Agreement and the actions undertaken by Brownfields Developer in accordance with the Agreement do not constitute an admission of liability on the part of Brownfields Developer.</w:t>
      </w:r>
    </w:p>
    <w:p w14:paraId="220EDCDA" w14:textId="77777777" w:rsidR="002519BB" w:rsidRPr="002519BB" w:rsidRDefault="002519BB" w:rsidP="002519BB">
      <w:pPr>
        <w:tabs>
          <w:tab w:val="center" w:pos="4680"/>
        </w:tabs>
        <w:autoSpaceDE w:val="0"/>
        <w:autoSpaceDN w:val="0"/>
        <w:adjustRightInd w:val="0"/>
        <w:spacing w:line="240" w:lineRule="auto"/>
        <w:ind w:left="0" w:right="0"/>
        <w:jc w:val="left"/>
        <w:rPr>
          <w:rFonts w:cs="Times New Roman"/>
        </w:rPr>
      </w:pPr>
    </w:p>
    <w:p w14:paraId="2F3B584F" w14:textId="77777777" w:rsidR="002519BB" w:rsidRPr="002519BB" w:rsidRDefault="002519BB" w:rsidP="002519BB">
      <w:pPr>
        <w:tabs>
          <w:tab w:val="center" w:pos="4680"/>
        </w:tabs>
        <w:autoSpaceDE w:val="0"/>
        <w:autoSpaceDN w:val="0"/>
        <w:adjustRightInd w:val="0"/>
        <w:spacing w:line="240" w:lineRule="auto"/>
        <w:ind w:left="0" w:right="0" w:firstLine="0"/>
        <w:jc w:val="center"/>
        <w:rPr>
          <w:rFonts w:cs="Times New Roman"/>
        </w:rPr>
      </w:pPr>
      <w:bookmarkStart w:id="11" w:name="_DV_M14"/>
      <w:bookmarkEnd w:id="11"/>
      <w:r w:rsidRPr="002519BB">
        <w:rPr>
          <w:rFonts w:cs="Times New Roman"/>
        </w:rPr>
        <w:t xml:space="preserve">II.  </w:t>
      </w:r>
      <w:r w:rsidRPr="002519BB">
        <w:rPr>
          <w:rFonts w:cs="Times New Roman"/>
          <w:u w:val="single"/>
        </w:rPr>
        <w:t>DEFINITIONS</w:t>
      </w:r>
    </w:p>
    <w:p w14:paraId="12B7A29F" w14:textId="77777777" w:rsidR="002519BB" w:rsidRPr="002519BB" w:rsidRDefault="002519BB" w:rsidP="002519BB">
      <w:pPr>
        <w:autoSpaceDE w:val="0"/>
        <w:autoSpaceDN w:val="0"/>
        <w:adjustRightInd w:val="0"/>
        <w:spacing w:line="240" w:lineRule="auto"/>
        <w:ind w:left="0" w:right="0"/>
        <w:jc w:val="left"/>
        <w:rPr>
          <w:rFonts w:cs="Times New Roman"/>
        </w:rPr>
      </w:pPr>
    </w:p>
    <w:p w14:paraId="29E67206" w14:textId="452D18A2" w:rsidR="002519BB" w:rsidRPr="002519BB" w:rsidRDefault="002519BB" w:rsidP="00137575">
      <w:pPr>
        <w:autoSpaceDE w:val="0"/>
        <w:autoSpaceDN w:val="0"/>
        <w:adjustRightInd w:val="0"/>
        <w:spacing w:line="240" w:lineRule="auto"/>
        <w:ind w:left="0" w:right="0"/>
        <w:jc w:val="left"/>
        <w:rPr>
          <w:rFonts w:cs="Times New Roman"/>
        </w:rPr>
      </w:pPr>
      <w:bookmarkStart w:id="12" w:name="_DV_M15"/>
      <w:bookmarkEnd w:id="12"/>
      <w:r w:rsidRPr="002519BB">
        <w:rPr>
          <w:rFonts w:cs="Times New Roman"/>
        </w:rPr>
        <w:t>5.</w:t>
      </w:r>
      <w:r w:rsidRPr="002519BB">
        <w:rPr>
          <w:rFonts w:cs="Times New Roman"/>
        </w:rPr>
        <w:tab/>
        <w:t xml:space="preserve">Unless otherwise provided herein, terms used in this Agreement that are defined in </w:t>
      </w:r>
      <w:r w:rsidR="00734DF9">
        <w:rPr>
          <w:rFonts w:cs="Times New Roman"/>
        </w:rPr>
        <w:t>the Hazardous Substance Cleanup Act,</w:t>
      </w:r>
      <w:r w:rsidRPr="002519BB">
        <w:rPr>
          <w:rFonts w:cs="Times New Roman"/>
        </w:rPr>
        <w:t xml:space="preserve"> or the Regulations</w:t>
      </w:r>
      <w:r w:rsidR="00734DF9">
        <w:rPr>
          <w:rFonts w:cs="Times New Roman"/>
        </w:rPr>
        <w:t>,</w:t>
      </w:r>
      <w:r w:rsidRPr="002519BB">
        <w:rPr>
          <w:rFonts w:cs="Times New Roman"/>
        </w:rPr>
        <w:t xml:space="preserve"> shall have the meaning assigned to them in </w:t>
      </w:r>
      <w:r w:rsidR="00734DF9">
        <w:rPr>
          <w:rFonts w:cs="Times New Roman"/>
        </w:rPr>
        <w:t xml:space="preserve">the Hazardous Substance Cleanup Act, </w:t>
      </w:r>
      <w:r w:rsidRPr="002519BB">
        <w:rPr>
          <w:rFonts w:cs="Times New Roman"/>
        </w:rPr>
        <w:t>or the Regulations, including any amendments thereto, as of the date of this Agreement.</w:t>
      </w:r>
    </w:p>
    <w:p w14:paraId="08B115DE" w14:textId="77777777" w:rsidR="002519BB" w:rsidRPr="002519BB" w:rsidRDefault="002519BB" w:rsidP="002519BB">
      <w:pPr>
        <w:autoSpaceDE w:val="0"/>
        <w:autoSpaceDN w:val="0"/>
        <w:adjustRightInd w:val="0"/>
        <w:spacing w:line="240" w:lineRule="auto"/>
        <w:ind w:left="0" w:right="0"/>
        <w:rPr>
          <w:rFonts w:cs="Times New Roman"/>
        </w:rPr>
      </w:pPr>
    </w:p>
    <w:p w14:paraId="0CA09648" w14:textId="234E961B" w:rsidR="002519BB" w:rsidRPr="002519BB" w:rsidRDefault="002519BB" w:rsidP="00137575">
      <w:pPr>
        <w:autoSpaceDE w:val="0"/>
        <w:autoSpaceDN w:val="0"/>
        <w:adjustRightInd w:val="0"/>
        <w:spacing w:line="240" w:lineRule="auto"/>
        <w:ind w:left="0" w:right="0"/>
        <w:jc w:val="left"/>
        <w:rPr>
          <w:rFonts w:cs="Times New Roman"/>
        </w:rPr>
      </w:pPr>
      <w:r w:rsidRPr="002519BB">
        <w:rPr>
          <w:rFonts w:cs="Times New Roman"/>
        </w:rPr>
        <w:t>6.</w:t>
      </w:r>
      <w:r w:rsidRPr="002519BB">
        <w:rPr>
          <w:rFonts w:cs="Times New Roman"/>
        </w:rPr>
        <w:tab/>
        <w:t xml:space="preserve">“Brownfields Investigation” (“BFI”) means an evaluation that includes the assessment of an actual, threatened, or perceived release of a hazardous substance at the </w:t>
      </w:r>
      <w:r w:rsidR="00004153">
        <w:rPr>
          <w:rFonts w:cs="Times New Roman"/>
        </w:rPr>
        <w:t>Certified Brownfield</w:t>
      </w:r>
      <w:r w:rsidRPr="002519BB">
        <w:rPr>
          <w:rFonts w:cs="Times New Roman"/>
        </w:rPr>
        <w:t xml:space="preserve"> to determine the nature, extent, and impact of the actual, threatened, or perceived </w:t>
      </w:r>
      <w:r w:rsidRPr="002519BB">
        <w:rPr>
          <w:rFonts w:cs="Times New Roman"/>
        </w:rPr>
        <w:lastRenderedPageBreak/>
        <w:t>release, and the evaluation of the feasibility of the proposed development plan to serve as all</w:t>
      </w:r>
      <w:r w:rsidR="00734DF9">
        <w:rPr>
          <w:rFonts w:cs="Times New Roman"/>
        </w:rPr>
        <w:t>,</w:t>
      </w:r>
      <w:r w:rsidRPr="002519BB">
        <w:rPr>
          <w:rFonts w:cs="Times New Roman"/>
        </w:rPr>
        <w:t xml:space="preserve"> or a portion</w:t>
      </w:r>
      <w:r w:rsidR="00734DF9">
        <w:rPr>
          <w:rFonts w:cs="Times New Roman"/>
        </w:rPr>
        <w:t>,</w:t>
      </w:r>
      <w:r w:rsidRPr="002519BB">
        <w:rPr>
          <w:rFonts w:cs="Times New Roman"/>
        </w:rPr>
        <w:t xml:space="preserve"> of the remedial action. </w:t>
      </w:r>
      <w:r w:rsidR="00734DF9">
        <w:rPr>
          <w:rFonts w:cs="Times New Roman"/>
        </w:rPr>
        <w:t xml:space="preserve"> </w:t>
      </w:r>
      <w:r w:rsidRPr="002519BB">
        <w:rPr>
          <w:rFonts w:cs="Times New Roman"/>
        </w:rPr>
        <w:t xml:space="preserve">When directed by DNREC the Brownfields Investigation shall include an evaluation to determine whether the release has migrated </w:t>
      </w:r>
      <w:proofErr w:type="gramStart"/>
      <w:r w:rsidRPr="002519BB">
        <w:rPr>
          <w:rFonts w:cs="Times New Roman"/>
        </w:rPr>
        <w:t xml:space="preserve">off </w:t>
      </w:r>
      <w:r w:rsidR="00734DF9">
        <w:rPr>
          <w:rFonts w:cs="Times New Roman"/>
        </w:rPr>
        <w:t>of</w:t>
      </w:r>
      <w:proofErr w:type="gramEnd"/>
      <w:r w:rsidR="00734DF9">
        <w:rPr>
          <w:rFonts w:cs="Times New Roman"/>
        </w:rPr>
        <w:t xml:space="preserve"> </w:t>
      </w:r>
      <w:r w:rsidRPr="002519BB">
        <w:rPr>
          <w:rFonts w:cs="Times New Roman"/>
        </w:rPr>
        <w:t xml:space="preserve">the </w:t>
      </w:r>
      <w:r w:rsidR="00004153">
        <w:rPr>
          <w:rFonts w:cs="Times New Roman"/>
        </w:rPr>
        <w:t>Certified Brownfield</w:t>
      </w:r>
      <w:r w:rsidRPr="002519BB">
        <w:rPr>
          <w:rFonts w:cs="Times New Roman"/>
        </w:rPr>
        <w:t>.</w:t>
      </w:r>
    </w:p>
    <w:p w14:paraId="07B1F737" w14:textId="77777777" w:rsidR="002519BB" w:rsidRPr="002519BB" w:rsidRDefault="002519BB" w:rsidP="002519BB">
      <w:pPr>
        <w:autoSpaceDE w:val="0"/>
        <w:autoSpaceDN w:val="0"/>
        <w:adjustRightInd w:val="0"/>
        <w:spacing w:line="240" w:lineRule="auto"/>
        <w:ind w:left="0" w:right="0"/>
        <w:rPr>
          <w:rFonts w:cs="Times New Roman"/>
        </w:rPr>
      </w:pPr>
      <w:bookmarkStart w:id="13" w:name="_DV_M16"/>
      <w:bookmarkEnd w:id="13"/>
    </w:p>
    <w:p w14:paraId="5165AF27" w14:textId="77777777" w:rsidR="002519BB" w:rsidRPr="002519BB" w:rsidRDefault="002519BB" w:rsidP="002519BB">
      <w:pPr>
        <w:numPr>
          <w:ilvl w:val="0"/>
          <w:numId w:val="3"/>
        </w:numPr>
        <w:autoSpaceDE w:val="0"/>
        <w:autoSpaceDN w:val="0"/>
        <w:adjustRightInd w:val="0"/>
        <w:spacing w:line="240" w:lineRule="auto"/>
        <w:ind w:right="0"/>
        <w:jc w:val="left"/>
        <w:rPr>
          <w:rFonts w:cs="Times New Roman"/>
          <w:vanish/>
        </w:rPr>
      </w:pPr>
    </w:p>
    <w:p w14:paraId="44FD5185" w14:textId="77777777" w:rsidR="002519BB" w:rsidRPr="002519BB" w:rsidRDefault="002519BB" w:rsidP="002519BB">
      <w:pPr>
        <w:numPr>
          <w:ilvl w:val="0"/>
          <w:numId w:val="3"/>
        </w:numPr>
        <w:autoSpaceDE w:val="0"/>
        <w:autoSpaceDN w:val="0"/>
        <w:adjustRightInd w:val="0"/>
        <w:spacing w:line="240" w:lineRule="auto"/>
        <w:ind w:right="0"/>
        <w:jc w:val="left"/>
        <w:rPr>
          <w:rFonts w:cs="Times New Roman"/>
          <w:vanish/>
        </w:rPr>
      </w:pPr>
    </w:p>
    <w:p w14:paraId="452D39CD" w14:textId="77777777" w:rsidR="002519BB" w:rsidRPr="002519BB" w:rsidRDefault="002519BB" w:rsidP="002519BB">
      <w:pPr>
        <w:numPr>
          <w:ilvl w:val="0"/>
          <w:numId w:val="3"/>
        </w:numPr>
        <w:autoSpaceDE w:val="0"/>
        <w:autoSpaceDN w:val="0"/>
        <w:adjustRightInd w:val="0"/>
        <w:spacing w:line="240" w:lineRule="auto"/>
        <w:ind w:right="0"/>
        <w:jc w:val="left"/>
        <w:rPr>
          <w:rFonts w:cs="Times New Roman"/>
          <w:vanish/>
        </w:rPr>
      </w:pPr>
    </w:p>
    <w:p w14:paraId="730F492F" w14:textId="77777777" w:rsidR="002519BB" w:rsidRPr="002519BB" w:rsidRDefault="002519BB" w:rsidP="002519BB">
      <w:pPr>
        <w:numPr>
          <w:ilvl w:val="0"/>
          <w:numId w:val="3"/>
        </w:numPr>
        <w:autoSpaceDE w:val="0"/>
        <w:autoSpaceDN w:val="0"/>
        <w:adjustRightInd w:val="0"/>
        <w:spacing w:line="240" w:lineRule="auto"/>
        <w:ind w:right="0"/>
        <w:jc w:val="left"/>
        <w:rPr>
          <w:rFonts w:cs="Times New Roman"/>
          <w:vanish/>
        </w:rPr>
      </w:pPr>
    </w:p>
    <w:p w14:paraId="2C777681" w14:textId="77777777" w:rsidR="002519BB" w:rsidRPr="002519BB" w:rsidRDefault="002519BB" w:rsidP="002519BB">
      <w:pPr>
        <w:numPr>
          <w:ilvl w:val="0"/>
          <w:numId w:val="3"/>
        </w:numPr>
        <w:autoSpaceDE w:val="0"/>
        <w:autoSpaceDN w:val="0"/>
        <w:adjustRightInd w:val="0"/>
        <w:spacing w:line="240" w:lineRule="auto"/>
        <w:ind w:right="0"/>
        <w:jc w:val="left"/>
        <w:rPr>
          <w:rFonts w:cs="Times New Roman"/>
          <w:vanish/>
        </w:rPr>
      </w:pPr>
    </w:p>
    <w:p w14:paraId="7E09F206" w14:textId="77777777" w:rsidR="002519BB" w:rsidRPr="002519BB" w:rsidRDefault="002519BB" w:rsidP="002519BB">
      <w:pPr>
        <w:numPr>
          <w:ilvl w:val="0"/>
          <w:numId w:val="3"/>
        </w:numPr>
        <w:autoSpaceDE w:val="0"/>
        <w:autoSpaceDN w:val="0"/>
        <w:adjustRightInd w:val="0"/>
        <w:spacing w:line="240" w:lineRule="auto"/>
        <w:ind w:right="0"/>
        <w:jc w:val="left"/>
        <w:rPr>
          <w:rFonts w:cs="Times New Roman"/>
          <w:vanish/>
        </w:rPr>
      </w:pPr>
    </w:p>
    <w:p w14:paraId="5E96D51A" w14:textId="328A2560"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cs="Times New Roman"/>
        </w:rPr>
        <w:t>“</w:t>
      </w:r>
      <w:r w:rsidR="00004153">
        <w:rPr>
          <w:rFonts w:cs="Times New Roman"/>
        </w:rPr>
        <w:t>Certified Brownfield</w:t>
      </w:r>
      <w:r w:rsidRPr="002519BB">
        <w:rPr>
          <w:rFonts w:cs="Times New Roman"/>
        </w:rPr>
        <w:t xml:space="preserve">” </w:t>
      </w:r>
      <w:r w:rsidRPr="002519BB">
        <w:rPr>
          <w:rFonts w:eastAsia="Calibri" w:cs="Times New Roman"/>
          <w:shd w:val="clear" w:color="auto" w:fill="FFFFFF"/>
        </w:rPr>
        <w:t>means a brownfield, as defined in 7 </w:t>
      </w:r>
      <w:r w:rsidRPr="002519BB">
        <w:rPr>
          <w:rFonts w:eastAsia="Calibri" w:cs="Times New Roman"/>
          <w:i/>
          <w:shd w:val="clear" w:color="auto" w:fill="FFFFFF"/>
        </w:rPr>
        <w:t>Del. C</w:t>
      </w:r>
      <w:r w:rsidRPr="002519BB">
        <w:rPr>
          <w:rFonts w:eastAsia="Calibri" w:cs="Times New Roman"/>
          <w:iCs/>
          <w:shd w:val="clear" w:color="auto" w:fill="FFFFFF"/>
        </w:rPr>
        <w:t>.</w:t>
      </w:r>
      <w:r w:rsidRPr="002519BB">
        <w:rPr>
          <w:rFonts w:eastAsia="Calibri" w:cs="Times New Roman"/>
          <w:shd w:val="clear" w:color="auto" w:fill="FFFFFF"/>
        </w:rPr>
        <w:t> §9103(3) and §9123(3), that the Secretary</w:t>
      </w:r>
      <w:r w:rsidR="00931501">
        <w:rPr>
          <w:rFonts w:eastAsia="Calibri" w:cs="Times New Roman"/>
          <w:shd w:val="clear" w:color="auto" w:fill="FFFFFF"/>
        </w:rPr>
        <w:t xml:space="preserve"> of DNREC</w:t>
      </w:r>
      <w:r w:rsidRPr="002519BB">
        <w:rPr>
          <w:rFonts w:eastAsia="Calibri" w:cs="Times New Roman"/>
          <w:shd w:val="clear" w:color="auto" w:fill="FFFFFF"/>
        </w:rPr>
        <w:t xml:space="preserve"> has certified upon finding that there is an actual, threatened</w:t>
      </w:r>
      <w:r w:rsidR="009B70BB">
        <w:rPr>
          <w:rFonts w:eastAsia="Calibri" w:cs="Times New Roman"/>
          <w:shd w:val="clear" w:color="auto" w:fill="FFFFFF"/>
        </w:rPr>
        <w:t>,</w:t>
      </w:r>
      <w:r w:rsidRPr="002519BB">
        <w:rPr>
          <w:rFonts w:eastAsia="Calibri" w:cs="Times New Roman"/>
          <w:shd w:val="clear" w:color="auto" w:fill="FFFFFF"/>
        </w:rPr>
        <w:t xml:space="preserve"> or perceived release of hazardous substances at the </w:t>
      </w:r>
      <w:r w:rsidR="00894EE0">
        <w:rPr>
          <w:rFonts w:eastAsia="Calibri" w:cs="Times New Roman"/>
          <w:shd w:val="clear" w:color="auto" w:fill="FFFFFF"/>
        </w:rPr>
        <w:t>Real Property</w:t>
      </w:r>
      <w:r w:rsidRPr="002519BB">
        <w:rPr>
          <w:rFonts w:eastAsia="Calibri" w:cs="Times New Roman"/>
          <w:shd w:val="clear" w:color="auto" w:fill="FFFFFF"/>
        </w:rPr>
        <w:t xml:space="preserve"> that is the subject of the brownfield certification.</w:t>
      </w:r>
    </w:p>
    <w:p w14:paraId="5B7A2946" w14:textId="77777777" w:rsidR="002519BB" w:rsidRPr="002519BB" w:rsidRDefault="002519BB" w:rsidP="00137575">
      <w:pPr>
        <w:autoSpaceDE w:val="0"/>
        <w:autoSpaceDN w:val="0"/>
        <w:adjustRightInd w:val="0"/>
        <w:spacing w:line="240" w:lineRule="auto"/>
        <w:ind w:left="0" w:right="0"/>
        <w:jc w:val="left"/>
        <w:rPr>
          <w:rFonts w:cs="Times New Roman"/>
        </w:rPr>
      </w:pPr>
    </w:p>
    <w:p w14:paraId="788E52AB" w14:textId="403D877A"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cs="Times New Roman"/>
        </w:rPr>
        <w:t xml:space="preserve">"Conceptual </w:t>
      </w:r>
      <w:r w:rsidR="00C440B4">
        <w:rPr>
          <w:rFonts w:cs="Times New Roman"/>
        </w:rPr>
        <w:t>Site</w:t>
      </w:r>
      <w:r w:rsidRPr="002519BB">
        <w:rPr>
          <w:rFonts w:cs="Times New Roman"/>
        </w:rPr>
        <w:t xml:space="preserve"> Model and Sampling and Analysis Plan" (“CSM/SAP”) means a written description of activities as issued, approved, modified, or amended by DNREC to be performed at the </w:t>
      </w:r>
      <w:r w:rsidR="00004153">
        <w:rPr>
          <w:rFonts w:cs="Times New Roman"/>
        </w:rPr>
        <w:t>Certified Brownfield</w:t>
      </w:r>
      <w:r w:rsidR="00734DF9">
        <w:rPr>
          <w:rFonts w:cs="Times New Roman"/>
        </w:rPr>
        <w:t>,</w:t>
      </w:r>
      <w:r w:rsidRPr="002519BB">
        <w:rPr>
          <w:rFonts w:cs="Times New Roman"/>
        </w:rPr>
        <w:t xml:space="preserve"> or any portion of the </w:t>
      </w:r>
      <w:r w:rsidR="00004153">
        <w:rPr>
          <w:rFonts w:cs="Times New Roman"/>
        </w:rPr>
        <w:t>Certified Brownfield</w:t>
      </w:r>
      <w:r w:rsidRPr="002519BB">
        <w:rPr>
          <w:rFonts w:cs="Times New Roman"/>
        </w:rPr>
        <w:t xml:space="preserve"> (</w:t>
      </w:r>
      <w:r w:rsidRPr="002519BB">
        <w:rPr>
          <w:rFonts w:cs="Times New Roman"/>
          <w:i/>
        </w:rPr>
        <w:t>i.e</w:t>
      </w:r>
      <w:r w:rsidRPr="002519BB">
        <w:rPr>
          <w:rFonts w:cs="Times New Roman"/>
        </w:rPr>
        <w:t>. an operable unit)</w:t>
      </w:r>
      <w:r w:rsidR="00734DF9">
        <w:rPr>
          <w:rFonts w:cs="Times New Roman"/>
        </w:rPr>
        <w:t>,</w:t>
      </w:r>
      <w:r w:rsidRPr="002519BB">
        <w:rPr>
          <w:rFonts w:cs="Times New Roman"/>
        </w:rPr>
        <w:t xml:space="preserve"> to investigate any release or imminent threat of release of any hazardous substances.  There may be more than one CSM/SAP if there are multiple operable units on the </w:t>
      </w:r>
      <w:r w:rsidR="00004153">
        <w:rPr>
          <w:rFonts w:cs="Times New Roman"/>
        </w:rPr>
        <w:t>Certified Brownfield</w:t>
      </w:r>
      <w:r w:rsidRPr="002519BB">
        <w:rPr>
          <w:rFonts w:cs="Times New Roman"/>
        </w:rPr>
        <w:t>, or if the work proceeds in a phased approach.</w:t>
      </w:r>
    </w:p>
    <w:p w14:paraId="07066E13" w14:textId="77777777" w:rsidR="002519BB" w:rsidRPr="002519BB" w:rsidRDefault="002519BB" w:rsidP="00137575">
      <w:pPr>
        <w:autoSpaceDE w:val="0"/>
        <w:autoSpaceDN w:val="0"/>
        <w:adjustRightInd w:val="0"/>
        <w:spacing w:line="240" w:lineRule="auto"/>
        <w:ind w:left="0" w:right="0"/>
        <w:jc w:val="left"/>
        <w:rPr>
          <w:rFonts w:cs="Times New Roman"/>
        </w:rPr>
      </w:pPr>
    </w:p>
    <w:p w14:paraId="1CB97D6F" w14:textId="3C2D33F7"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cs="Times New Roman"/>
        </w:rPr>
        <w:t xml:space="preserve">“Development Activities” means all construction and </w:t>
      </w:r>
      <w:r w:rsidR="00C440B4">
        <w:rPr>
          <w:rFonts w:cs="Times New Roman"/>
        </w:rPr>
        <w:t>Site</w:t>
      </w:r>
      <w:r w:rsidRPr="002519BB">
        <w:rPr>
          <w:rFonts w:cs="Times New Roman"/>
        </w:rPr>
        <w:t xml:space="preserve"> preparation work that physically takes place on the </w:t>
      </w:r>
      <w:r w:rsidR="00004153">
        <w:rPr>
          <w:rFonts w:cs="Times New Roman"/>
        </w:rPr>
        <w:t>Certified Brownfield</w:t>
      </w:r>
      <w:r w:rsidRPr="002519BB">
        <w:rPr>
          <w:rFonts w:cs="Times New Roman"/>
        </w:rPr>
        <w:t xml:space="preserve"> involving structures or improvements of any kind, and all land disturbing activities </w:t>
      </w:r>
      <w:r w:rsidR="00734DF9" w:rsidRPr="002519BB">
        <w:rPr>
          <w:rFonts w:cs="Times New Roman"/>
        </w:rPr>
        <w:t>including</w:t>
      </w:r>
      <w:r w:rsidRPr="002519BB">
        <w:rPr>
          <w:rFonts w:cs="Times New Roman"/>
        </w:rPr>
        <w:t xml:space="preserve"> but not limited to</w:t>
      </w:r>
      <w:r w:rsidR="00734DF9">
        <w:rPr>
          <w:rFonts w:cs="Times New Roman"/>
        </w:rPr>
        <w:t>,</w:t>
      </w:r>
      <w:r w:rsidRPr="002519BB">
        <w:rPr>
          <w:rFonts w:cs="Times New Roman"/>
        </w:rPr>
        <w:t xml:space="preserve"> digging, drilling, excavating, grading, clearing, earth moving, filling, or performing any subsurface work at the </w:t>
      </w:r>
      <w:r w:rsidR="00004153">
        <w:rPr>
          <w:rFonts w:cs="Times New Roman"/>
        </w:rPr>
        <w:t>Certified Brownfield</w:t>
      </w:r>
      <w:r w:rsidRPr="002519BB">
        <w:rPr>
          <w:rFonts w:cs="Times New Roman"/>
        </w:rPr>
        <w:t xml:space="preserve"> or an operable unit thereof.  Development Activities do not include environmental investigations, planning, designing, or engineering work related to the </w:t>
      </w:r>
      <w:r w:rsidR="00004153">
        <w:rPr>
          <w:rFonts w:cs="Times New Roman"/>
        </w:rPr>
        <w:t xml:space="preserve">Certified </w:t>
      </w:r>
      <w:r w:rsidR="00734DF9">
        <w:rPr>
          <w:rFonts w:cs="Times New Roman"/>
        </w:rPr>
        <w:t>Brownfield,</w:t>
      </w:r>
      <w:r w:rsidRPr="002519BB">
        <w:rPr>
          <w:rFonts w:cs="Times New Roman"/>
        </w:rPr>
        <w:t xml:space="preserve"> or any physical activity performed off the </w:t>
      </w:r>
      <w:r w:rsidR="00894EE0">
        <w:rPr>
          <w:rFonts w:cs="Times New Roman"/>
        </w:rPr>
        <w:t>Real Property</w:t>
      </w:r>
      <w:r w:rsidRPr="002519BB">
        <w:rPr>
          <w:rFonts w:cs="Times New Roman"/>
        </w:rPr>
        <w:t xml:space="preserve"> in preparation for or related to construction or </w:t>
      </w:r>
      <w:r w:rsidR="00C440B4">
        <w:rPr>
          <w:rFonts w:cs="Times New Roman"/>
        </w:rPr>
        <w:t>Site</w:t>
      </w:r>
      <w:r w:rsidRPr="002519BB">
        <w:rPr>
          <w:rFonts w:cs="Times New Roman"/>
        </w:rPr>
        <w:t xml:space="preserve"> preparation work that will occur on the </w:t>
      </w:r>
      <w:r w:rsidR="00004153">
        <w:rPr>
          <w:rFonts w:cs="Times New Roman"/>
        </w:rPr>
        <w:t>Certified Brownfield</w:t>
      </w:r>
      <w:r w:rsidRPr="002519BB">
        <w:rPr>
          <w:rFonts w:cs="Times New Roman"/>
        </w:rPr>
        <w:t>.</w:t>
      </w:r>
    </w:p>
    <w:p w14:paraId="130DDD73" w14:textId="77777777" w:rsidR="002519BB" w:rsidRPr="002519BB" w:rsidRDefault="002519BB" w:rsidP="00137575">
      <w:pPr>
        <w:autoSpaceDE w:val="0"/>
        <w:autoSpaceDN w:val="0"/>
        <w:adjustRightInd w:val="0"/>
        <w:spacing w:line="240" w:lineRule="auto"/>
        <w:ind w:left="0" w:right="0"/>
        <w:jc w:val="left"/>
        <w:rPr>
          <w:rFonts w:cs="Times New Roman"/>
        </w:rPr>
      </w:pPr>
    </w:p>
    <w:p w14:paraId="15F53B41" w14:textId="5C8F2F86"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cs="Times New Roman"/>
        </w:rPr>
        <w:t xml:space="preserve">"Existing Environmental Condition" means all known or discovered releases of hazardous substances which are found to be or to have been existing at or in the vicinity of the </w:t>
      </w:r>
      <w:r w:rsidR="00004153">
        <w:rPr>
          <w:rFonts w:cs="Times New Roman"/>
        </w:rPr>
        <w:t>Certified Brownfield</w:t>
      </w:r>
      <w:r w:rsidRPr="002519BB">
        <w:rPr>
          <w:rFonts w:cs="Times New Roman"/>
        </w:rPr>
        <w:t xml:space="preserve"> prior to Brownfields Developer’s entry into this Agreement including, but not limited to, those substances and conditions identified or set forth in the documents attached hereto as Exhibit 2.</w:t>
      </w:r>
    </w:p>
    <w:p w14:paraId="7BEEE21C" w14:textId="77777777" w:rsidR="002519BB" w:rsidRPr="002519BB" w:rsidRDefault="002519BB" w:rsidP="00137575">
      <w:pPr>
        <w:autoSpaceDE w:val="0"/>
        <w:autoSpaceDN w:val="0"/>
        <w:adjustRightInd w:val="0"/>
        <w:spacing w:line="240" w:lineRule="auto"/>
        <w:ind w:left="0" w:right="0"/>
        <w:jc w:val="left"/>
        <w:rPr>
          <w:rFonts w:cs="Times New Roman"/>
        </w:rPr>
      </w:pPr>
    </w:p>
    <w:p w14:paraId="1665408A" w14:textId="6C06A6C8"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cs="Times New Roman"/>
        </w:rPr>
        <w:t xml:space="preserve">“Feasibility Study” means an evaluation to identify the potential remedial alternatives that are applicable to satisfy the remedial action objectives for the </w:t>
      </w:r>
      <w:r w:rsidR="00004153">
        <w:rPr>
          <w:rFonts w:cs="Times New Roman"/>
        </w:rPr>
        <w:t>Certified Brownfield</w:t>
      </w:r>
      <w:r w:rsidRPr="002519BB">
        <w:rPr>
          <w:rFonts w:cs="Times New Roman"/>
        </w:rPr>
        <w:t>.</w:t>
      </w:r>
    </w:p>
    <w:p w14:paraId="4569A50E" w14:textId="77777777" w:rsidR="002519BB" w:rsidRPr="002519BB" w:rsidRDefault="002519BB" w:rsidP="00137575">
      <w:pPr>
        <w:autoSpaceDE w:val="0"/>
        <w:autoSpaceDN w:val="0"/>
        <w:adjustRightInd w:val="0"/>
        <w:spacing w:line="240" w:lineRule="auto"/>
        <w:ind w:left="0" w:right="0"/>
        <w:jc w:val="left"/>
        <w:rPr>
          <w:rFonts w:cs="Times New Roman"/>
        </w:rPr>
      </w:pPr>
    </w:p>
    <w:p w14:paraId="00EDE966" w14:textId="54C02BFF" w:rsid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cs="Times New Roman"/>
        </w:rPr>
        <w:t xml:space="preserve">“Final Plan of Remedial Action” (“Final Plan”) means DNREC’s written determination of the appropriate remedial action at a </w:t>
      </w:r>
      <w:r w:rsidR="00004153">
        <w:rPr>
          <w:rFonts w:cs="Times New Roman"/>
        </w:rPr>
        <w:t>Certified Brownfield</w:t>
      </w:r>
      <w:r w:rsidRPr="002519BB">
        <w:rPr>
          <w:rFonts w:cs="Times New Roman"/>
        </w:rPr>
        <w:t xml:space="preserve"> for the current or </w:t>
      </w:r>
      <w:r w:rsidRPr="002519BB">
        <w:rPr>
          <w:rFonts w:cs="Times New Roman"/>
        </w:rPr>
        <w:lastRenderedPageBreak/>
        <w:t xml:space="preserve">anticipated land use issued for the protection of public health, </w:t>
      </w:r>
      <w:r w:rsidR="00D47866" w:rsidRPr="002519BB">
        <w:rPr>
          <w:rFonts w:cs="Times New Roman"/>
        </w:rPr>
        <w:t>welfare,</w:t>
      </w:r>
      <w:r w:rsidRPr="002519BB">
        <w:rPr>
          <w:rFonts w:cs="Times New Roman"/>
        </w:rPr>
        <w:t xml:space="preserve"> and the environment in accordance with HSCA, the Regulations</w:t>
      </w:r>
      <w:r w:rsidR="00D47866">
        <w:rPr>
          <w:rFonts w:cs="Times New Roman"/>
        </w:rPr>
        <w:t>,</w:t>
      </w:r>
      <w:r w:rsidRPr="002519BB">
        <w:rPr>
          <w:rFonts w:cs="Times New Roman"/>
        </w:rPr>
        <w:t xml:space="preserve"> and all applicable DNREC guidance, </w:t>
      </w:r>
      <w:r w:rsidR="00924623" w:rsidRPr="002519BB">
        <w:rPr>
          <w:rFonts w:cs="Times New Roman"/>
        </w:rPr>
        <w:t>policies,</w:t>
      </w:r>
      <w:r w:rsidRPr="002519BB">
        <w:rPr>
          <w:rFonts w:cs="Times New Roman"/>
        </w:rPr>
        <w:t xml:space="preserve"> and procedures.</w:t>
      </w:r>
      <w:r w:rsidR="000468A8">
        <w:rPr>
          <w:rFonts w:cs="Times New Roman"/>
        </w:rPr>
        <w:t xml:space="preserve">  </w:t>
      </w:r>
    </w:p>
    <w:p w14:paraId="0B47E63A" w14:textId="77777777" w:rsidR="000468A8" w:rsidRDefault="000468A8" w:rsidP="000468A8">
      <w:pPr>
        <w:pStyle w:val="ListParagraph"/>
      </w:pPr>
    </w:p>
    <w:p w14:paraId="768945CE" w14:textId="40D8921B" w:rsidR="000468A8" w:rsidRDefault="000468A8" w:rsidP="00137575">
      <w:pPr>
        <w:numPr>
          <w:ilvl w:val="0"/>
          <w:numId w:val="3"/>
        </w:numPr>
        <w:autoSpaceDE w:val="0"/>
        <w:autoSpaceDN w:val="0"/>
        <w:adjustRightInd w:val="0"/>
        <w:spacing w:line="240" w:lineRule="auto"/>
        <w:ind w:left="0" w:right="0" w:firstLine="720"/>
        <w:jc w:val="left"/>
        <w:rPr>
          <w:rFonts w:cs="Times New Roman"/>
        </w:rPr>
      </w:pPr>
      <w:r>
        <w:rPr>
          <w:rFonts w:cs="Times New Roman"/>
        </w:rPr>
        <w:t xml:space="preserve">“Green Remediation” </w:t>
      </w:r>
      <w:r w:rsidRPr="000468A8">
        <w:rPr>
          <w:color w:val="000000"/>
        </w:rPr>
        <w:t xml:space="preserve">means the practice of considering all environmental effects of remedy implementation and incorporating options to minimize the environmental footprints of cleanup </w:t>
      </w:r>
      <w:proofErr w:type="gramStart"/>
      <w:r w:rsidRPr="000468A8">
        <w:rPr>
          <w:color w:val="000000"/>
        </w:rPr>
        <w:t>actions</w:t>
      </w:r>
      <w:proofErr w:type="gramEnd"/>
    </w:p>
    <w:p w14:paraId="7F9BBA8D" w14:textId="77777777" w:rsidR="000468A8" w:rsidRDefault="000468A8" w:rsidP="000468A8">
      <w:pPr>
        <w:pStyle w:val="ListParagraph"/>
      </w:pPr>
    </w:p>
    <w:p w14:paraId="52C9ACFA" w14:textId="0B8025C1"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cs="Times New Roman"/>
        </w:rPr>
        <w:t>“Long-</w:t>
      </w:r>
      <w:r w:rsidR="00D47866">
        <w:rPr>
          <w:rFonts w:cs="Times New Roman"/>
        </w:rPr>
        <w:t>T</w:t>
      </w:r>
      <w:r w:rsidRPr="002519BB">
        <w:rPr>
          <w:rFonts w:cs="Times New Roman"/>
        </w:rPr>
        <w:t xml:space="preserve">erm Stewardship” (“LTS”) means the long-term management of environmental media at the </w:t>
      </w:r>
      <w:r w:rsidR="00004153">
        <w:rPr>
          <w:rFonts w:cs="Times New Roman"/>
        </w:rPr>
        <w:t>Certified Brownfield</w:t>
      </w:r>
      <w:r w:rsidRPr="002519BB">
        <w:rPr>
          <w:rFonts w:cs="Times New Roman"/>
        </w:rPr>
        <w:t xml:space="preserve"> that is necessary to protect public health and the environment. </w:t>
      </w:r>
      <w:r w:rsidR="00D47866">
        <w:rPr>
          <w:rFonts w:cs="Times New Roman"/>
        </w:rPr>
        <w:t xml:space="preserve"> </w:t>
      </w:r>
      <w:r w:rsidRPr="002519BB">
        <w:rPr>
          <w:rFonts w:cs="Times New Roman"/>
        </w:rPr>
        <w:t xml:space="preserve">LTS activities generally include the establishment and maintenance of physical and legal controls, implementation entities, authorities, accountability mechanisms, information and data management systems, long-term monitoring, </w:t>
      </w:r>
      <w:proofErr w:type="gramStart"/>
      <w:r w:rsidRPr="002519BB">
        <w:rPr>
          <w:rFonts w:cs="Times New Roman"/>
        </w:rPr>
        <w:t>operation</w:t>
      </w:r>
      <w:proofErr w:type="gramEnd"/>
      <w:r w:rsidRPr="002519BB">
        <w:rPr>
          <w:rFonts w:cs="Times New Roman"/>
        </w:rPr>
        <w:t xml:space="preserve"> and maintenance, and/or other activities that are required or authorized by DNREC to ensure that the </w:t>
      </w:r>
      <w:r w:rsidR="00004153">
        <w:rPr>
          <w:rFonts w:cs="Times New Roman"/>
        </w:rPr>
        <w:t>Certified Brownfield</w:t>
      </w:r>
      <w:r w:rsidRPr="002519BB">
        <w:rPr>
          <w:rFonts w:cs="Times New Roman"/>
        </w:rPr>
        <w:t xml:space="preserve"> remains protective of public health or welfare and the environment.  </w:t>
      </w:r>
    </w:p>
    <w:p w14:paraId="1DFDC17F" w14:textId="77777777" w:rsidR="002519BB" w:rsidRPr="002519BB" w:rsidRDefault="002519BB" w:rsidP="00137575">
      <w:pPr>
        <w:autoSpaceDE w:val="0"/>
        <w:autoSpaceDN w:val="0"/>
        <w:adjustRightInd w:val="0"/>
        <w:spacing w:line="240" w:lineRule="auto"/>
        <w:ind w:left="0" w:right="0"/>
        <w:jc w:val="left"/>
        <w:rPr>
          <w:rFonts w:cs="Times New Roman"/>
        </w:rPr>
      </w:pPr>
    </w:p>
    <w:p w14:paraId="2AF4F456" w14:textId="77777777" w:rsidR="002519BB" w:rsidRPr="002519BB" w:rsidRDefault="002519BB" w:rsidP="00137575">
      <w:pPr>
        <w:numPr>
          <w:ilvl w:val="0"/>
          <w:numId w:val="3"/>
        </w:numPr>
        <w:autoSpaceDE w:val="0"/>
        <w:autoSpaceDN w:val="0"/>
        <w:adjustRightInd w:val="0"/>
        <w:spacing w:line="240" w:lineRule="auto"/>
        <w:ind w:left="0" w:right="0" w:firstLine="720"/>
        <w:jc w:val="left"/>
        <w:rPr>
          <w:rFonts w:eastAsia="Calibri" w:cs="Times New Roman"/>
          <w:szCs w:val="22"/>
        </w:rPr>
      </w:pPr>
      <w:r w:rsidRPr="002519BB">
        <w:rPr>
          <w:rFonts w:eastAsia="Calibri" w:cs="Times New Roman"/>
          <w:szCs w:val="22"/>
        </w:rPr>
        <w:t>“The Parties” means DNREC and Brownfields Developer.</w:t>
      </w:r>
    </w:p>
    <w:p w14:paraId="124E60DC" w14:textId="77777777" w:rsidR="002519BB" w:rsidRPr="002519BB" w:rsidRDefault="002519BB" w:rsidP="00137575">
      <w:pPr>
        <w:autoSpaceDE w:val="0"/>
        <w:autoSpaceDN w:val="0"/>
        <w:adjustRightInd w:val="0"/>
        <w:spacing w:line="240" w:lineRule="auto"/>
        <w:ind w:left="0" w:right="0"/>
        <w:jc w:val="left"/>
        <w:rPr>
          <w:rFonts w:cs="Times New Roman"/>
        </w:rPr>
      </w:pPr>
    </w:p>
    <w:p w14:paraId="63E694B0" w14:textId="56F4265E"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eastAsia="Calibri" w:cs="Times New Roman"/>
          <w:szCs w:val="22"/>
        </w:rPr>
        <w:t xml:space="preserve">“Proposed Plan of Remedial Action” (“Proposed Plan”) means a written plan, issued by the Department for public comment, describing the appropriate remedial action at the </w:t>
      </w:r>
      <w:r w:rsidR="00004153">
        <w:rPr>
          <w:rFonts w:cs="Times New Roman"/>
        </w:rPr>
        <w:t>Certified Brownfield</w:t>
      </w:r>
      <w:r w:rsidRPr="002519BB">
        <w:rPr>
          <w:rFonts w:cs="Times New Roman"/>
        </w:rPr>
        <w:t xml:space="preserve"> for the current or anticipated land use to protect public health, </w:t>
      </w:r>
      <w:proofErr w:type="gramStart"/>
      <w:r w:rsidRPr="002519BB">
        <w:rPr>
          <w:rFonts w:cs="Times New Roman"/>
        </w:rPr>
        <w:t>welfare</w:t>
      </w:r>
      <w:proofErr w:type="gramEnd"/>
      <w:r w:rsidRPr="002519BB">
        <w:rPr>
          <w:rFonts w:cs="Times New Roman"/>
        </w:rPr>
        <w:t xml:space="preserve"> or the environment.</w:t>
      </w:r>
    </w:p>
    <w:p w14:paraId="1FE309B1" w14:textId="77777777" w:rsidR="002519BB" w:rsidRPr="002519BB" w:rsidRDefault="002519BB" w:rsidP="00137575">
      <w:pPr>
        <w:autoSpaceDE w:val="0"/>
        <w:autoSpaceDN w:val="0"/>
        <w:adjustRightInd w:val="0"/>
        <w:spacing w:line="240" w:lineRule="auto"/>
        <w:ind w:left="0" w:right="0"/>
        <w:jc w:val="left"/>
        <w:rPr>
          <w:rFonts w:cs="Times New Roman"/>
        </w:rPr>
      </w:pPr>
    </w:p>
    <w:p w14:paraId="63F79866" w14:textId="38DABFEE"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bookmarkStart w:id="14" w:name="_DV_M17"/>
      <w:bookmarkEnd w:id="14"/>
      <w:r w:rsidRPr="002519BB">
        <w:rPr>
          <w:rFonts w:cs="Times New Roman"/>
        </w:rPr>
        <w:t>"</w:t>
      </w:r>
      <w:r w:rsidR="00894EE0">
        <w:rPr>
          <w:rFonts w:cs="Times New Roman"/>
        </w:rPr>
        <w:t>Real Property</w:t>
      </w:r>
      <w:r w:rsidRPr="002519BB">
        <w:rPr>
          <w:rFonts w:cs="Times New Roman"/>
        </w:rPr>
        <w:t xml:space="preserve">" means the brownfield that has been certified by DNREC located at [Physical Address], encompassing approximately _______ acres, and further identified as [New Castle/Kent/Sussex] County tax parcel number ___________, as depicted on Exhibit 3 attached hereto. </w:t>
      </w:r>
    </w:p>
    <w:p w14:paraId="2C9E7DBD" w14:textId="77777777" w:rsidR="002519BB" w:rsidRPr="002519BB" w:rsidRDefault="002519BB" w:rsidP="00137575">
      <w:pPr>
        <w:autoSpaceDE w:val="0"/>
        <w:autoSpaceDN w:val="0"/>
        <w:adjustRightInd w:val="0"/>
        <w:spacing w:line="240" w:lineRule="auto"/>
        <w:ind w:left="0" w:right="0"/>
        <w:jc w:val="left"/>
        <w:rPr>
          <w:rFonts w:cs="Times New Roman"/>
        </w:rPr>
      </w:pPr>
    </w:p>
    <w:p w14:paraId="574A78BA" w14:textId="77777777" w:rsidR="002519BB" w:rsidRPr="002519BB" w:rsidRDefault="002519BB" w:rsidP="00137575">
      <w:pPr>
        <w:numPr>
          <w:ilvl w:val="0"/>
          <w:numId w:val="3"/>
        </w:numPr>
        <w:autoSpaceDE w:val="0"/>
        <w:autoSpaceDN w:val="0"/>
        <w:spacing w:line="240" w:lineRule="auto"/>
        <w:ind w:left="0" w:right="0" w:firstLine="720"/>
        <w:jc w:val="left"/>
        <w:rPr>
          <w:rFonts w:eastAsia="Calibri" w:cs="Times New Roman"/>
        </w:rPr>
      </w:pPr>
      <w:r w:rsidRPr="002519BB">
        <w:rPr>
          <w:rFonts w:eastAsia="Calibri" w:cs="Times New Roman"/>
        </w:rPr>
        <w:t>“Remedial Action” means the containment, contaminant mass or toxicity reduction, isolation, treatment, removal, cleanup, or monitoring of hazardous substances released into the environment, or the taking of such other actions, including natural resource damage restoration and replacement, as may be necessary to prevent, minimize, or mitigate harm or risk of harm to the public health or welfare or the environment which may result from a release or an imminent threat of a release of hazardous substances.</w:t>
      </w:r>
    </w:p>
    <w:p w14:paraId="5F0652D5" w14:textId="77777777" w:rsidR="002519BB" w:rsidRPr="002519BB" w:rsidRDefault="002519BB" w:rsidP="00137575">
      <w:pPr>
        <w:autoSpaceDE w:val="0"/>
        <w:autoSpaceDN w:val="0"/>
        <w:spacing w:line="240" w:lineRule="auto"/>
        <w:ind w:left="0" w:right="0"/>
        <w:jc w:val="left"/>
        <w:rPr>
          <w:rFonts w:eastAsia="Calibri" w:cs="Times New Roman"/>
        </w:rPr>
      </w:pPr>
    </w:p>
    <w:p w14:paraId="10A4985D" w14:textId="29AA6304"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cs="Times New Roman"/>
        </w:rPr>
        <w:t xml:space="preserve">"Remedial Action Work Plan" means a written description of remedial action requirements as set forth in the Final Plan of Remedial Action, as issued, approved, modified, or amended by DNREC, to be performed at the </w:t>
      </w:r>
      <w:r w:rsidR="00004153">
        <w:rPr>
          <w:rFonts w:cs="Times New Roman"/>
        </w:rPr>
        <w:t>Certified Brownfield</w:t>
      </w:r>
      <w:r w:rsidRPr="002519BB">
        <w:rPr>
          <w:rFonts w:cs="Times New Roman"/>
        </w:rPr>
        <w:t xml:space="preserve">, or any operable unit thereof, to implement the Final Plan to address the release of hazardous substances.  There may be more than one Remedial Action Work Plan if there are multiple operable units on the </w:t>
      </w:r>
      <w:r w:rsidR="00004153">
        <w:rPr>
          <w:rFonts w:cs="Times New Roman"/>
        </w:rPr>
        <w:t>Certified Brownfield</w:t>
      </w:r>
      <w:r w:rsidRPr="002519BB">
        <w:rPr>
          <w:rFonts w:cs="Times New Roman"/>
        </w:rPr>
        <w:t>, or if the work proceeds in a phased approach.</w:t>
      </w:r>
    </w:p>
    <w:p w14:paraId="1575D93E" w14:textId="77777777" w:rsidR="002519BB" w:rsidRPr="002519BB" w:rsidRDefault="002519BB" w:rsidP="00137575">
      <w:pPr>
        <w:autoSpaceDE w:val="0"/>
        <w:autoSpaceDN w:val="0"/>
        <w:adjustRightInd w:val="0"/>
        <w:spacing w:line="240" w:lineRule="auto"/>
        <w:ind w:left="0" w:right="0"/>
        <w:jc w:val="left"/>
        <w:rPr>
          <w:rFonts w:cs="Times New Roman"/>
        </w:rPr>
      </w:pPr>
    </w:p>
    <w:p w14:paraId="651BCE80" w14:textId="335B6491" w:rsidR="002519BB" w:rsidRPr="002519BB" w:rsidRDefault="002519BB" w:rsidP="00137575">
      <w:pPr>
        <w:numPr>
          <w:ilvl w:val="0"/>
          <w:numId w:val="3"/>
        </w:numPr>
        <w:autoSpaceDE w:val="0"/>
        <w:autoSpaceDN w:val="0"/>
        <w:adjustRightInd w:val="0"/>
        <w:spacing w:after="160" w:line="240" w:lineRule="auto"/>
        <w:ind w:left="0" w:right="0" w:firstLine="720"/>
        <w:jc w:val="left"/>
        <w:rPr>
          <w:rFonts w:cs="Times New Roman"/>
        </w:rPr>
      </w:pPr>
      <w:bookmarkStart w:id="15" w:name="_DV_M18"/>
      <w:bookmarkEnd w:id="15"/>
      <w:r w:rsidRPr="002519BB">
        <w:rPr>
          <w:rFonts w:cs="Times New Roman"/>
        </w:rPr>
        <w:lastRenderedPageBreak/>
        <w:t>“</w:t>
      </w:r>
      <w:r w:rsidR="00C440B4">
        <w:rPr>
          <w:rFonts w:cs="Times New Roman"/>
        </w:rPr>
        <w:t>Site</w:t>
      </w:r>
      <w:r w:rsidRPr="002519BB">
        <w:rPr>
          <w:rFonts w:cs="Times New Roman"/>
        </w:rPr>
        <w:t xml:space="preserve">” means the </w:t>
      </w:r>
      <w:r w:rsidR="00004153">
        <w:rPr>
          <w:rFonts w:cs="Times New Roman"/>
        </w:rPr>
        <w:t>Certified Brownfield</w:t>
      </w:r>
      <w:r w:rsidRPr="002519BB">
        <w:rPr>
          <w:rFonts w:cs="Times New Roman"/>
        </w:rPr>
        <w:t xml:space="preserve"> and all other areas where hazardous substances released at or from the </w:t>
      </w:r>
      <w:r w:rsidR="00004153">
        <w:rPr>
          <w:rFonts w:cs="Times New Roman"/>
        </w:rPr>
        <w:t>Certified Brownfield</w:t>
      </w:r>
      <w:r w:rsidRPr="002519BB">
        <w:rPr>
          <w:rFonts w:cs="Times New Roman"/>
        </w:rPr>
        <w:t xml:space="preserve"> have migrated or otherwise come to be located, and is known as the [</w:t>
      </w:r>
      <w:r w:rsidR="00C440B4">
        <w:rPr>
          <w:rFonts w:cs="Times New Roman"/>
        </w:rPr>
        <w:t>SITE</w:t>
      </w:r>
      <w:r w:rsidRPr="002519BB">
        <w:rPr>
          <w:rFonts w:cs="Times New Roman"/>
        </w:rPr>
        <w:t xml:space="preserve"> NAME (DE# </w:t>
      </w:r>
      <w:proofErr w:type="gramStart"/>
      <w:r w:rsidRPr="002519BB">
        <w:rPr>
          <w:rFonts w:cs="Times New Roman"/>
        </w:rPr>
        <w:t xml:space="preserve">  )</w:t>
      </w:r>
      <w:proofErr w:type="gramEnd"/>
      <w:r w:rsidRPr="002519BB">
        <w:rPr>
          <w:rFonts w:cs="Times New Roman"/>
        </w:rPr>
        <w:t>].</w:t>
      </w:r>
    </w:p>
    <w:p w14:paraId="2837E5FE" w14:textId="77777777" w:rsidR="00137575" w:rsidRPr="002519BB" w:rsidRDefault="00137575" w:rsidP="005915CA">
      <w:pPr>
        <w:autoSpaceDE w:val="0"/>
        <w:autoSpaceDN w:val="0"/>
        <w:adjustRightInd w:val="0"/>
        <w:spacing w:line="240" w:lineRule="auto"/>
        <w:ind w:left="0" w:right="0" w:firstLine="0"/>
        <w:jc w:val="left"/>
        <w:rPr>
          <w:rFonts w:cs="Times New Roman"/>
        </w:rPr>
      </w:pPr>
    </w:p>
    <w:p w14:paraId="57F3666F" w14:textId="77777777" w:rsidR="002519BB" w:rsidRPr="002519BB" w:rsidRDefault="002519BB" w:rsidP="002519BB">
      <w:pPr>
        <w:autoSpaceDE w:val="0"/>
        <w:autoSpaceDN w:val="0"/>
        <w:adjustRightInd w:val="0"/>
        <w:spacing w:line="240" w:lineRule="auto"/>
        <w:ind w:left="0" w:right="0" w:firstLine="0"/>
        <w:jc w:val="center"/>
        <w:rPr>
          <w:rFonts w:cs="Times New Roman"/>
          <w:u w:val="single"/>
        </w:rPr>
      </w:pPr>
      <w:r w:rsidRPr="002519BB">
        <w:rPr>
          <w:rFonts w:cs="Times New Roman"/>
        </w:rPr>
        <w:t xml:space="preserve">III. </w:t>
      </w:r>
      <w:r w:rsidRPr="002519BB">
        <w:rPr>
          <w:rFonts w:cs="Times New Roman"/>
          <w:u w:val="single"/>
        </w:rPr>
        <w:t>GENERAL PROVISIONS AND PROCEDURES FOR REMEDIAL WORK</w:t>
      </w:r>
    </w:p>
    <w:p w14:paraId="2FAD8E83" w14:textId="77777777" w:rsidR="002519BB" w:rsidRPr="002519BB" w:rsidRDefault="002519BB" w:rsidP="002519BB">
      <w:pPr>
        <w:autoSpaceDE w:val="0"/>
        <w:autoSpaceDN w:val="0"/>
        <w:adjustRightInd w:val="0"/>
        <w:spacing w:line="240" w:lineRule="auto"/>
        <w:ind w:left="0" w:right="0" w:firstLine="0"/>
        <w:rPr>
          <w:rFonts w:cs="Times New Roman"/>
          <w:u w:val="single"/>
        </w:rPr>
      </w:pPr>
    </w:p>
    <w:p w14:paraId="3040F76E" w14:textId="38348643" w:rsidR="002519BB" w:rsidRPr="002519BB" w:rsidRDefault="002519BB" w:rsidP="00137575">
      <w:pPr>
        <w:numPr>
          <w:ilvl w:val="0"/>
          <w:numId w:val="3"/>
        </w:numPr>
        <w:autoSpaceDE w:val="0"/>
        <w:autoSpaceDN w:val="0"/>
        <w:adjustRightInd w:val="0"/>
        <w:spacing w:line="240" w:lineRule="auto"/>
        <w:ind w:left="0" w:right="0" w:firstLine="720"/>
        <w:jc w:val="left"/>
        <w:rPr>
          <w:rFonts w:cs="Times New Roman"/>
        </w:rPr>
      </w:pPr>
      <w:r w:rsidRPr="002519BB">
        <w:rPr>
          <w:rFonts w:cs="Times New Roman"/>
        </w:rPr>
        <w:t xml:space="preserve">It is the intent of the Parties that Brownfields Developer be able to conduct investigations, remedial actions and/or Development Activities in accordance with this Agreement and all applicable work plans and the Final Plan without becoming liable pursuant to HSCA for any Existing Environmental Condition at the </w:t>
      </w:r>
      <w:r w:rsidR="00004153">
        <w:rPr>
          <w:rFonts w:cs="Times New Roman"/>
        </w:rPr>
        <w:t>Certified Brownfield</w:t>
      </w:r>
      <w:r w:rsidRPr="002519BB">
        <w:rPr>
          <w:rFonts w:cs="Times New Roman"/>
        </w:rPr>
        <w:t xml:space="preserve">.  In furtherance thereof, the Parties acknowledge that all investigations, remedial </w:t>
      </w:r>
      <w:proofErr w:type="gramStart"/>
      <w:r w:rsidRPr="002519BB">
        <w:rPr>
          <w:rFonts w:cs="Times New Roman"/>
        </w:rPr>
        <w:t>actions</w:t>
      </w:r>
      <w:proofErr w:type="gramEnd"/>
      <w:r w:rsidRPr="002519BB">
        <w:rPr>
          <w:rFonts w:cs="Times New Roman"/>
        </w:rPr>
        <w:t xml:space="preserve"> and Development Activities on the </w:t>
      </w:r>
      <w:r w:rsidR="00004153">
        <w:rPr>
          <w:rFonts w:cs="Times New Roman"/>
        </w:rPr>
        <w:t>Certified Brownfield</w:t>
      </w:r>
      <w:r w:rsidRPr="002519BB">
        <w:rPr>
          <w:rFonts w:cs="Times New Roman"/>
        </w:rPr>
        <w:t xml:space="preserve"> undertaken by Brownfields Developer must be performed in accordance with this Agreement, all applicable work plans and the Final Plan (including any amendments and/or modifications to said documents).</w:t>
      </w:r>
    </w:p>
    <w:p w14:paraId="47610782" w14:textId="77777777" w:rsidR="002519BB" w:rsidRPr="002519BB" w:rsidRDefault="002519BB" w:rsidP="00137575">
      <w:pPr>
        <w:autoSpaceDE w:val="0"/>
        <w:autoSpaceDN w:val="0"/>
        <w:adjustRightInd w:val="0"/>
        <w:spacing w:line="240" w:lineRule="auto"/>
        <w:ind w:left="0" w:right="0"/>
        <w:jc w:val="left"/>
        <w:outlineLvl w:val="1"/>
        <w:rPr>
          <w:rFonts w:cs="Times New Roman"/>
        </w:rPr>
      </w:pPr>
    </w:p>
    <w:p w14:paraId="7069EA2E" w14:textId="0D748EA0" w:rsidR="002519BB" w:rsidRPr="002519BB" w:rsidRDefault="002519BB" w:rsidP="00137575">
      <w:pPr>
        <w:numPr>
          <w:ilvl w:val="0"/>
          <w:numId w:val="3"/>
        </w:numPr>
        <w:spacing w:line="240" w:lineRule="auto"/>
        <w:ind w:left="0" w:right="0" w:firstLine="720"/>
        <w:jc w:val="left"/>
        <w:rPr>
          <w:rFonts w:cs="Times New Roman"/>
        </w:rPr>
      </w:pPr>
      <w:bookmarkStart w:id="16" w:name="_DV_C6"/>
      <w:r w:rsidRPr="002519BB">
        <w:rPr>
          <w:rFonts w:eastAsia="Calibri" w:cs="Times New Roman"/>
          <w:szCs w:val="22"/>
        </w:rPr>
        <w:t xml:space="preserve">Prior to DNREC’s issuance of a Final Plan for the </w:t>
      </w:r>
      <w:r w:rsidR="00004153">
        <w:rPr>
          <w:rFonts w:cs="Times New Roman"/>
        </w:rPr>
        <w:t>Certified Brownfield</w:t>
      </w:r>
      <w:r w:rsidRPr="002519BB">
        <w:rPr>
          <w:rFonts w:cs="Times New Roman"/>
        </w:rPr>
        <w:t xml:space="preserve"> or an operable unit thereof, Development Activities are not permitted on the </w:t>
      </w:r>
      <w:r w:rsidR="00894EE0">
        <w:rPr>
          <w:rFonts w:cs="Times New Roman"/>
        </w:rPr>
        <w:t>Real Property</w:t>
      </w:r>
      <w:r w:rsidRPr="002519BB">
        <w:rPr>
          <w:rFonts w:cs="Times New Roman"/>
        </w:rPr>
        <w:t>.  Notwithstanding the foregoing, before issuance of a Final Plan, upon Brownfields Developer’s written request, DNREC may permit specified Development Activities to occur</w:t>
      </w:r>
      <w:r w:rsidR="003B42C2">
        <w:rPr>
          <w:rFonts w:cs="Times New Roman"/>
        </w:rPr>
        <w:t xml:space="preserve"> on the Certified Brownfield</w:t>
      </w:r>
      <w:r w:rsidRPr="002519BB">
        <w:rPr>
          <w:rFonts w:cs="Times New Roman"/>
        </w:rPr>
        <w:t xml:space="preserve"> pursuant to an approved Contaminated Materials Management Plan or otherwise</w:t>
      </w:r>
      <w:r w:rsidR="00012817">
        <w:rPr>
          <w:rFonts w:cs="Times New Roman"/>
        </w:rPr>
        <w:t xml:space="preserve"> with DNREC’s </w:t>
      </w:r>
      <w:r w:rsidR="008B6D5F">
        <w:rPr>
          <w:rFonts w:cs="Times New Roman"/>
        </w:rPr>
        <w:t xml:space="preserve">written </w:t>
      </w:r>
      <w:r w:rsidR="00E04130">
        <w:rPr>
          <w:rFonts w:cs="Times New Roman"/>
        </w:rPr>
        <w:t>permission</w:t>
      </w:r>
      <w:r w:rsidR="00D47866">
        <w:rPr>
          <w:rFonts w:cs="Times New Roman"/>
        </w:rPr>
        <w:t>,</w:t>
      </w:r>
      <w:r w:rsidR="00DE6187">
        <w:rPr>
          <w:rFonts w:cs="Times New Roman"/>
        </w:rPr>
        <w:t xml:space="preserve"> </w:t>
      </w:r>
      <w:r w:rsidRPr="002519BB">
        <w:rPr>
          <w:rFonts w:cs="Times New Roman"/>
        </w:rPr>
        <w:t xml:space="preserve">if </w:t>
      </w:r>
      <w:r w:rsidR="00E04130">
        <w:rPr>
          <w:rFonts w:cs="Times New Roman"/>
        </w:rPr>
        <w:t>DNREC</w:t>
      </w:r>
      <w:r w:rsidRPr="002519BB">
        <w:rPr>
          <w:rFonts w:cs="Times New Roman"/>
        </w:rPr>
        <w:t xml:space="preserve"> determines that the proposed Development Activities will not pose a threat to</w:t>
      </w:r>
      <w:r w:rsidRPr="002519BB">
        <w:rPr>
          <w:rFonts w:ascii="Calibri" w:eastAsia="Calibri" w:hAnsi="Calibri" w:cs="Times New Roman"/>
          <w:sz w:val="22"/>
          <w:szCs w:val="22"/>
        </w:rPr>
        <w:t xml:space="preserve"> </w:t>
      </w:r>
      <w:r w:rsidRPr="002519BB">
        <w:rPr>
          <w:rFonts w:eastAsia="Calibri" w:cs="Times New Roman"/>
        </w:rPr>
        <w:t>public</w:t>
      </w:r>
      <w:r w:rsidRPr="002519BB">
        <w:rPr>
          <w:rFonts w:cs="Times New Roman"/>
        </w:rPr>
        <w:t xml:space="preserve"> health, welfare or the environment, will not cause an exacerbation of the Existing Environmental Condition, will not cause or threaten to cause a new release, and will not interfere with any remedy that has been, is being, or will be performed at the </w:t>
      </w:r>
      <w:r w:rsidR="00004153">
        <w:rPr>
          <w:rFonts w:cs="Times New Roman"/>
        </w:rPr>
        <w:t>Certified Brownfield</w:t>
      </w:r>
      <w:r w:rsidRPr="002519BB">
        <w:rPr>
          <w:rFonts w:cs="Times New Roman"/>
        </w:rPr>
        <w:t xml:space="preserve">.  Following issuance of the Final Plan, Development </w:t>
      </w:r>
      <w:r w:rsidR="00D47866">
        <w:rPr>
          <w:rFonts w:cs="Times New Roman"/>
        </w:rPr>
        <w:t>a</w:t>
      </w:r>
      <w:r w:rsidRPr="002519BB">
        <w:rPr>
          <w:rFonts w:cs="Times New Roman"/>
        </w:rPr>
        <w:t>ctivities are permitted provided they conform to the conditions and requirements of the Final Plan and any applicable Contaminated Materials Management Plan approved by DNREC, and do not otherwise violate the provisions of this Agreement.</w:t>
      </w:r>
    </w:p>
    <w:p w14:paraId="2A49CC64" w14:textId="77777777" w:rsidR="002519BB" w:rsidRPr="002519BB" w:rsidRDefault="002519BB" w:rsidP="00137575">
      <w:pPr>
        <w:spacing w:line="240" w:lineRule="auto"/>
        <w:ind w:left="0" w:right="0"/>
        <w:jc w:val="left"/>
        <w:rPr>
          <w:rFonts w:cs="Times New Roman"/>
        </w:rPr>
      </w:pPr>
      <w:r w:rsidRPr="002519BB">
        <w:rPr>
          <w:rFonts w:cs="Times New Roman"/>
        </w:rPr>
        <w:t xml:space="preserve"> </w:t>
      </w:r>
    </w:p>
    <w:p w14:paraId="76900F2C" w14:textId="60CD9E37" w:rsidR="002519BB" w:rsidRPr="00CE2930" w:rsidRDefault="002519BB" w:rsidP="00060575">
      <w:pPr>
        <w:numPr>
          <w:ilvl w:val="0"/>
          <w:numId w:val="3"/>
        </w:numPr>
        <w:tabs>
          <w:tab w:val="left" w:pos="1440"/>
        </w:tabs>
        <w:autoSpaceDE w:val="0"/>
        <w:autoSpaceDN w:val="0"/>
        <w:adjustRightInd w:val="0"/>
        <w:spacing w:line="240" w:lineRule="auto"/>
        <w:ind w:left="0" w:right="0" w:firstLine="720"/>
        <w:jc w:val="left"/>
        <w:outlineLvl w:val="1"/>
        <w:rPr>
          <w:rFonts w:cs="Times New Roman"/>
        </w:rPr>
      </w:pPr>
      <w:bookmarkStart w:id="17" w:name="_DV_M23"/>
      <w:bookmarkEnd w:id="16"/>
      <w:bookmarkEnd w:id="17"/>
      <w:r w:rsidRPr="00CE2930">
        <w:rPr>
          <w:rFonts w:cs="Times New Roman"/>
        </w:rPr>
        <w:t xml:space="preserve">Upon obtaining DNREC’s approval to begin </w:t>
      </w:r>
      <w:r w:rsidR="00DE6187" w:rsidRPr="00CE2930">
        <w:rPr>
          <w:rFonts w:cs="Times New Roman"/>
        </w:rPr>
        <w:t>D</w:t>
      </w:r>
      <w:r w:rsidRPr="00CE2930">
        <w:rPr>
          <w:rFonts w:cs="Times New Roman"/>
        </w:rPr>
        <w:t xml:space="preserve">evelopment Activities, if Brownfields Developer proceeds with development of the </w:t>
      </w:r>
      <w:r w:rsidR="00004153" w:rsidRPr="00CE2930">
        <w:rPr>
          <w:rFonts w:cs="Times New Roman"/>
        </w:rPr>
        <w:t>Certified Brownfield</w:t>
      </w:r>
      <w:r w:rsidRPr="00CE2930">
        <w:rPr>
          <w:rFonts w:cs="Times New Roman"/>
        </w:rPr>
        <w:t xml:space="preserve">, or any portion thereof, it will perform the Development Activities in accordance with all applicable work plans and the Final </w:t>
      </w:r>
      <w:r w:rsidR="00924623" w:rsidRPr="00CE2930">
        <w:rPr>
          <w:rFonts w:cs="Times New Roman"/>
        </w:rPr>
        <w:t>Plan.</w:t>
      </w:r>
      <w:r w:rsidR="002800D2" w:rsidRPr="00CE2930">
        <w:rPr>
          <w:rFonts w:cs="Times New Roman"/>
        </w:rPr>
        <w:t xml:space="preserve"> </w:t>
      </w:r>
    </w:p>
    <w:p w14:paraId="0FA31049" w14:textId="7B5E7805" w:rsidR="002519BB" w:rsidRDefault="002519BB" w:rsidP="00137575">
      <w:pPr>
        <w:numPr>
          <w:ilvl w:val="0"/>
          <w:numId w:val="3"/>
        </w:numPr>
        <w:autoSpaceDE w:val="0"/>
        <w:autoSpaceDN w:val="0"/>
        <w:adjustRightInd w:val="0"/>
        <w:spacing w:line="240" w:lineRule="auto"/>
        <w:ind w:left="0" w:right="0" w:firstLine="720"/>
        <w:jc w:val="left"/>
        <w:outlineLvl w:val="1"/>
        <w:rPr>
          <w:rFonts w:cs="Times New Roman"/>
        </w:rPr>
      </w:pPr>
      <w:r w:rsidRPr="002519BB">
        <w:rPr>
          <w:rFonts w:cs="Times New Roman"/>
        </w:rPr>
        <w:t xml:space="preserve">After conducting a DNREC approved BFI, if Brownfields Developer elects not to proceed with any Development Activities on the </w:t>
      </w:r>
      <w:r w:rsidR="00004153">
        <w:rPr>
          <w:rFonts w:cs="Times New Roman"/>
        </w:rPr>
        <w:t>Certified Brownfield</w:t>
      </w:r>
      <w:r w:rsidRPr="002519BB">
        <w:rPr>
          <w:rFonts w:cs="Times New Roman"/>
        </w:rPr>
        <w:t xml:space="preserve">, it shall not be required to implement the Final Plan and shall continue to receive liability protection consistent with the provisions of 7 </w:t>
      </w:r>
      <w:r w:rsidRPr="002519BB">
        <w:rPr>
          <w:rFonts w:cs="Times New Roman"/>
          <w:i/>
          <w:iCs/>
        </w:rPr>
        <w:t>Del. C.</w:t>
      </w:r>
      <w:r w:rsidRPr="002519BB">
        <w:rPr>
          <w:rFonts w:cs="Times New Roman"/>
        </w:rPr>
        <w:t xml:space="preserve"> § 9125 and this Agreement. </w:t>
      </w:r>
    </w:p>
    <w:p w14:paraId="3C13DB82" w14:textId="77777777" w:rsidR="009D057A" w:rsidRDefault="009D057A" w:rsidP="00687EC6">
      <w:pPr>
        <w:ind w:left="0" w:firstLine="0"/>
        <w:jc w:val="left"/>
      </w:pPr>
    </w:p>
    <w:p w14:paraId="1E2D5167" w14:textId="368BB0C1" w:rsidR="00FE40C3" w:rsidRDefault="00F97586" w:rsidP="00FE40C3">
      <w:pPr>
        <w:numPr>
          <w:ilvl w:val="0"/>
          <w:numId w:val="3"/>
        </w:numPr>
        <w:autoSpaceDE w:val="0"/>
        <w:autoSpaceDN w:val="0"/>
        <w:adjustRightInd w:val="0"/>
        <w:spacing w:line="240" w:lineRule="auto"/>
        <w:ind w:left="0" w:right="0" w:firstLine="720"/>
        <w:jc w:val="left"/>
        <w:outlineLvl w:val="1"/>
        <w:rPr>
          <w:rFonts w:cs="Times New Roman"/>
        </w:rPr>
      </w:pPr>
      <w:r w:rsidRPr="00F97586">
        <w:rPr>
          <w:rFonts w:cs="Times New Roman"/>
          <w:bdr w:val="none" w:sz="0" w:space="0" w:color="auto" w:frame="1"/>
          <w:shd w:val="clear" w:color="auto" w:fill="FFFFFF"/>
        </w:rPr>
        <w:t xml:space="preserve">DNREC requires that a completed BFI </w:t>
      </w:r>
      <w:r w:rsidR="00F57CB3">
        <w:rPr>
          <w:rFonts w:cs="Times New Roman"/>
          <w:bdr w:val="none" w:sz="0" w:space="0" w:color="auto" w:frame="1"/>
          <w:shd w:val="clear" w:color="auto" w:fill="FFFFFF"/>
        </w:rPr>
        <w:t xml:space="preserve">Report </w:t>
      </w:r>
      <w:r w:rsidRPr="00F97586">
        <w:rPr>
          <w:rFonts w:cs="Times New Roman"/>
          <w:bdr w:val="none" w:sz="0" w:space="0" w:color="auto" w:frame="1"/>
          <w:shd w:val="clear" w:color="auto" w:fill="FFFFFF"/>
        </w:rPr>
        <w:t xml:space="preserve">for the </w:t>
      </w:r>
      <w:r w:rsidR="00004153">
        <w:rPr>
          <w:rFonts w:cs="Times New Roman"/>
          <w:bdr w:val="none" w:sz="0" w:space="0" w:color="auto" w:frame="1"/>
          <w:shd w:val="clear" w:color="auto" w:fill="FFFFFF"/>
        </w:rPr>
        <w:t>Certified Brownfield</w:t>
      </w:r>
      <w:r w:rsidRPr="00F97586">
        <w:rPr>
          <w:rFonts w:cs="Times New Roman"/>
          <w:bdr w:val="none" w:sz="0" w:space="0" w:color="auto" w:frame="1"/>
          <w:shd w:val="clear" w:color="auto" w:fill="FFFFFF"/>
        </w:rPr>
        <w:t xml:space="preserve"> </w:t>
      </w:r>
      <w:r w:rsidR="00C440B4">
        <w:rPr>
          <w:rFonts w:cs="Times New Roman"/>
          <w:bdr w:val="none" w:sz="0" w:space="0" w:color="auto" w:frame="1"/>
          <w:shd w:val="clear" w:color="auto" w:fill="FFFFFF"/>
        </w:rPr>
        <w:t>Site</w:t>
      </w:r>
      <w:r w:rsidRPr="00F97586">
        <w:rPr>
          <w:rFonts w:cs="Times New Roman"/>
          <w:bdr w:val="none" w:sz="0" w:space="0" w:color="auto" w:frame="1"/>
          <w:shd w:val="clear" w:color="auto" w:fill="FFFFFF"/>
        </w:rPr>
        <w:t xml:space="preserve"> be submitted to DNREC for review within twelve (12) months of the</w:t>
      </w:r>
      <w:r w:rsidR="005B570D">
        <w:rPr>
          <w:rFonts w:cs="Times New Roman"/>
          <w:b/>
          <w:bCs/>
          <w:bdr w:val="none" w:sz="0" w:space="0" w:color="auto" w:frame="1"/>
          <w:shd w:val="clear" w:color="auto" w:fill="FFFFFF"/>
        </w:rPr>
        <w:t xml:space="preserve"> </w:t>
      </w:r>
      <w:r w:rsidRPr="00F97586">
        <w:rPr>
          <w:rFonts w:cs="Times New Roman"/>
          <w:bdr w:val="none" w:sz="0" w:space="0" w:color="auto" w:frame="1"/>
          <w:shd w:val="clear" w:color="auto" w:fill="FFFFFF"/>
        </w:rPr>
        <w:t>CSM/SAP approval</w:t>
      </w:r>
      <w:r w:rsidR="005B570D">
        <w:rPr>
          <w:rFonts w:cs="Times New Roman"/>
          <w:bdr w:val="none" w:sz="0" w:space="0" w:color="auto" w:frame="1"/>
        </w:rPr>
        <w:t xml:space="preserve"> </w:t>
      </w:r>
      <w:r w:rsidRPr="00F97586">
        <w:rPr>
          <w:rFonts w:cs="Times New Roman"/>
          <w:bdr w:val="none" w:sz="0" w:space="0" w:color="auto" w:frame="1"/>
        </w:rPr>
        <w:t>date</w:t>
      </w:r>
      <w:r w:rsidRPr="00F97586">
        <w:rPr>
          <w:rFonts w:cs="Times New Roman"/>
          <w:b/>
          <w:bCs/>
          <w:bdr w:val="none" w:sz="0" w:space="0" w:color="auto" w:frame="1"/>
          <w:shd w:val="clear" w:color="auto" w:fill="FFFFFF"/>
        </w:rPr>
        <w:t>.</w:t>
      </w:r>
      <w:r w:rsidR="005B570D">
        <w:rPr>
          <w:rFonts w:cs="Times New Roman"/>
          <w:bdr w:val="none" w:sz="0" w:space="0" w:color="auto" w:frame="1"/>
          <w:shd w:val="clear" w:color="auto" w:fill="FFFFFF"/>
        </w:rPr>
        <w:t xml:space="preserve">  </w:t>
      </w:r>
      <w:r w:rsidRPr="00F97586">
        <w:rPr>
          <w:rFonts w:cs="Times New Roman"/>
          <w:bdr w:val="none" w:sz="0" w:space="0" w:color="auto" w:frame="1"/>
          <w:shd w:val="clear" w:color="auto" w:fill="FFFFFF"/>
        </w:rPr>
        <w:t xml:space="preserve">If the Brownfield Developer cannot complete the BFI </w:t>
      </w:r>
      <w:r w:rsidR="00F57CB3">
        <w:rPr>
          <w:rFonts w:cs="Times New Roman"/>
          <w:bdr w:val="none" w:sz="0" w:space="0" w:color="auto" w:frame="1"/>
          <w:shd w:val="clear" w:color="auto" w:fill="FFFFFF"/>
        </w:rPr>
        <w:t xml:space="preserve">Report </w:t>
      </w:r>
      <w:r w:rsidRPr="00F97586">
        <w:rPr>
          <w:rFonts w:cs="Times New Roman"/>
          <w:bdr w:val="none" w:sz="0" w:space="0" w:color="auto" w:frame="1"/>
          <w:shd w:val="clear" w:color="auto" w:fill="FFFFFF"/>
        </w:rPr>
        <w:t>within this timeframe, a written request for an extension of time</w:t>
      </w:r>
      <w:r w:rsidR="005B570D">
        <w:rPr>
          <w:rFonts w:cs="Times New Roman"/>
          <w:bdr w:val="none" w:sz="0" w:space="0" w:color="auto" w:frame="1"/>
          <w:shd w:val="clear" w:color="auto" w:fill="FFFFFF"/>
        </w:rPr>
        <w:t>;</w:t>
      </w:r>
      <w:r w:rsidRPr="00F97586">
        <w:rPr>
          <w:rFonts w:cs="Times New Roman"/>
          <w:bdr w:val="none" w:sz="0" w:space="0" w:color="auto" w:frame="1"/>
          <w:shd w:val="clear" w:color="auto" w:fill="FFFFFF"/>
        </w:rPr>
        <w:t xml:space="preserve"> together with a reasonable explanation justifying the request</w:t>
      </w:r>
      <w:r w:rsidR="005B570D">
        <w:rPr>
          <w:rFonts w:cs="Times New Roman"/>
          <w:bdr w:val="none" w:sz="0" w:space="0" w:color="auto" w:frame="1"/>
          <w:shd w:val="clear" w:color="auto" w:fill="FFFFFF"/>
        </w:rPr>
        <w:t>,</w:t>
      </w:r>
      <w:r w:rsidRPr="00F97586">
        <w:rPr>
          <w:rFonts w:cs="Times New Roman"/>
          <w:bdr w:val="none" w:sz="0" w:space="0" w:color="auto" w:frame="1"/>
          <w:shd w:val="clear" w:color="auto" w:fill="FFFFFF"/>
        </w:rPr>
        <w:t xml:space="preserve"> must be submitted to DNREC for its consideration at least</w:t>
      </w:r>
      <w:r w:rsidR="005B570D">
        <w:rPr>
          <w:rFonts w:cs="Times New Roman"/>
          <w:bdr w:val="none" w:sz="0" w:space="0" w:color="auto" w:frame="1"/>
          <w:shd w:val="clear" w:color="auto" w:fill="FFFFFF"/>
        </w:rPr>
        <w:t xml:space="preserve"> </w:t>
      </w:r>
      <w:r w:rsidRPr="00F97586">
        <w:rPr>
          <w:rFonts w:cs="Times New Roman"/>
          <w:bdr w:val="none" w:sz="0" w:space="0" w:color="auto" w:frame="1"/>
        </w:rPr>
        <w:t>thirty (30)</w:t>
      </w:r>
      <w:r w:rsidR="005B570D">
        <w:rPr>
          <w:rFonts w:cs="Times New Roman"/>
          <w:b/>
          <w:bCs/>
          <w:bdr w:val="none" w:sz="0" w:space="0" w:color="auto" w:frame="1"/>
        </w:rPr>
        <w:t xml:space="preserve"> </w:t>
      </w:r>
      <w:r w:rsidRPr="00F97586">
        <w:rPr>
          <w:rFonts w:cs="Times New Roman"/>
          <w:bdr w:val="none" w:sz="0" w:space="0" w:color="auto" w:frame="1"/>
          <w:shd w:val="clear" w:color="auto" w:fill="FFFFFF"/>
        </w:rPr>
        <w:t>days prior to the</w:t>
      </w:r>
      <w:r w:rsidR="005B570D">
        <w:rPr>
          <w:rFonts w:cs="Times New Roman"/>
          <w:bdr w:val="none" w:sz="0" w:space="0" w:color="auto" w:frame="1"/>
          <w:shd w:val="clear" w:color="auto" w:fill="FFFFFF"/>
        </w:rPr>
        <w:t xml:space="preserve"> </w:t>
      </w:r>
      <w:r w:rsidRPr="00F97586">
        <w:rPr>
          <w:rFonts w:cs="Times New Roman"/>
          <w:bdr w:val="none" w:sz="0" w:space="0" w:color="auto" w:frame="1"/>
          <w:shd w:val="clear" w:color="auto" w:fill="FFFFFF"/>
        </w:rPr>
        <w:t>end of the</w:t>
      </w:r>
      <w:r w:rsidR="005B570D">
        <w:rPr>
          <w:rFonts w:cs="Times New Roman"/>
          <w:bdr w:val="none" w:sz="0" w:space="0" w:color="auto" w:frame="1"/>
          <w:shd w:val="clear" w:color="auto" w:fill="FFFFFF"/>
        </w:rPr>
        <w:t xml:space="preserve"> </w:t>
      </w:r>
      <w:r w:rsidRPr="00F97586">
        <w:rPr>
          <w:rFonts w:cs="Times New Roman"/>
          <w:bdr w:val="none" w:sz="0" w:space="0" w:color="auto" w:frame="1"/>
          <w:shd w:val="clear" w:color="auto" w:fill="FFFFFF"/>
        </w:rPr>
        <w:lastRenderedPageBreak/>
        <w:t>twelve-month</w:t>
      </w:r>
      <w:r w:rsidR="005B570D">
        <w:rPr>
          <w:rFonts w:cs="Times New Roman"/>
          <w:bdr w:val="none" w:sz="0" w:space="0" w:color="auto" w:frame="1"/>
          <w:shd w:val="clear" w:color="auto" w:fill="FFFFFF"/>
        </w:rPr>
        <w:t xml:space="preserve"> </w:t>
      </w:r>
      <w:r w:rsidRPr="00F97586">
        <w:rPr>
          <w:rFonts w:cs="Times New Roman"/>
          <w:bdr w:val="none" w:sz="0" w:space="0" w:color="auto" w:frame="1"/>
          <w:shd w:val="clear" w:color="auto" w:fill="FFFFFF"/>
        </w:rPr>
        <w:t xml:space="preserve">deadline. </w:t>
      </w:r>
      <w:r w:rsidR="005B570D">
        <w:rPr>
          <w:rFonts w:cs="Times New Roman"/>
          <w:bdr w:val="none" w:sz="0" w:space="0" w:color="auto" w:frame="1"/>
          <w:shd w:val="clear" w:color="auto" w:fill="FFFFFF"/>
        </w:rPr>
        <w:t xml:space="preserve"> </w:t>
      </w:r>
      <w:r w:rsidRPr="00F97586">
        <w:rPr>
          <w:rFonts w:cs="Times New Roman"/>
          <w:bdr w:val="none" w:sz="0" w:space="0" w:color="auto" w:frame="1"/>
          <w:shd w:val="clear" w:color="auto" w:fill="FFFFFF"/>
        </w:rPr>
        <w:t>The written request must also provide an estimated date by which the BFI</w:t>
      </w:r>
      <w:r w:rsidR="00F57CB3">
        <w:rPr>
          <w:rFonts w:cs="Times New Roman"/>
          <w:bdr w:val="none" w:sz="0" w:space="0" w:color="auto" w:frame="1"/>
          <w:shd w:val="clear" w:color="auto" w:fill="FFFFFF"/>
        </w:rPr>
        <w:t xml:space="preserve"> Report</w:t>
      </w:r>
      <w:r w:rsidRPr="00F97586">
        <w:rPr>
          <w:rFonts w:cs="Times New Roman"/>
          <w:bdr w:val="none" w:sz="0" w:space="0" w:color="auto" w:frame="1"/>
          <w:shd w:val="clear" w:color="auto" w:fill="FFFFFF"/>
        </w:rPr>
        <w:t xml:space="preserve"> will be submitted.</w:t>
      </w:r>
      <w:r w:rsidR="005B570D">
        <w:rPr>
          <w:rFonts w:cs="Times New Roman"/>
          <w:bdr w:val="none" w:sz="0" w:space="0" w:color="auto" w:frame="1"/>
          <w:shd w:val="clear" w:color="auto" w:fill="FFFFFF"/>
        </w:rPr>
        <w:t xml:space="preserve"> </w:t>
      </w:r>
      <w:r w:rsidRPr="00F97586">
        <w:rPr>
          <w:rFonts w:cs="Times New Roman"/>
          <w:bdr w:val="none" w:sz="0" w:space="0" w:color="auto" w:frame="1"/>
          <w:shd w:val="clear" w:color="auto" w:fill="FFFFFF"/>
        </w:rPr>
        <w:t xml:space="preserve"> Upon receipt of the written request DNREC will determine </w:t>
      </w:r>
      <w:r w:rsidR="00D81FE2">
        <w:rPr>
          <w:rFonts w:cs="Times New Roman"/>
          <w:bdr w:val="none" w:sz="0" w:space="0" w:color="auto" w:frame="1"/>
          <w:shd w:val="clear" w:color="auto" w:fill="FFFFFF"/>
        </w:rPr>
        <w:t xml:space="preserve">whether </w:t>
      </w:r>
      <w:r w:rsidRPr="00F97586">
        <w:rPr>
          <w:rFonts w:cs="Times New Roman"/>
          <w:bdr w:val="none" w:sz="0" w:space="0" w:color="auto" w:frame="1"/>
          <w:shd w:val="clear" w:color="auto" w:fill="FFFFFF"/>
        </w:rPr>
        <w:t xml:space="preserve">justification exists for granting an extension. </w:t>
      </w:r>
      <w:r w:rsidR="005B570D">
        <w:rPr>
          <w:rFonts w:cs="Times New Roman"/>
          <w:bdr w:val="none" w:sz="0" w:space="0" w:color="auto" w:frame="1"/>
          <w:shd w:val="clear" w:color="auto" w:fill="FFFFFF"/>
        </w:rPr>
        <w:t xml:space="preserve"> </w:t>
      </w:r>
      <w:r w:rsidRPr="00F97586">
        <w:rPr>
          <w:rFonts w:cs="Times New Roman"/>
          <w:bdr w:val="none" w:sz="0" w:space="0" w:color="auto" w:frame="1"/>
          <w:shd w:val="clear" w:color="auto" w:fill="FFFFFF"/>
        </w:rPr>
        <w:t xml:space="preserve">If justification is found not to exist DNREC will withhold any reimbursement to which Brownfield Developer may be entitled until such time as the completed BFI </w:t>
      </w:r>
      <w:r w:rsidR="00F57CB3">
        <w:rPr>
          <w:rFonts w:cs="Times New Roman"/>
          <w:bdr w:val="none" w:sz="0" w:space="0" w:color="auto" w:frame="1"/>
          <w:shd w:val="clear" w:color="auto" w:fill="FFFFFF"/>
        </w:rPr>
        <w:t xml:space="preserve">Report </w:t>
      </w:r>
      <w:r w:rsidRPr="00F97586">
        <w:rPr>
          <w:rFonts w:cs="Times New Roman"/>
          <w:bdr w:val="none" w:sz="0" w:space="0" w:color="auto" w:frame="1"/>
          <w:shd w:val="clear" w:color="auto" w:fill="FFFFFF"/>
        </w:rPr>
        <w:t xml:space="preserve">is submitted to DNREC for </w:t>
      </w:r>
      <w:r w:rsidR="00F57CB3">
        <w:rPr>
          <w:rFonts w:cs="Times New Roman"/>
          <w:bdr w:val="none" w:sz="0" w:space="0" w:color="auto" w:frame="1"/>
          <w:shd w:val="clear" w:color="auto" w:fill="FFFFFF"/>
        </w:rPr>
        <w:t>r</w:t>
      </w:r>
      <w:r w:rsidRPr="00F97586">
        <w:rPr>
          <w:rFonts w:cs="Times New Roman"/>
          <w:bdr w:val="none" w:sz="0" w:space="0" w:color="auto" w:frame="1"/>
          <w:shd w:val="clear" w:color="auto" w:fill="FFFFFF"/>
        </w:rPr>
        <w:t>eview. </w:t>
      </w:r>
    </w:p>
    <w:p w14:paraId="4B989450" w14:textId="77777777" w:rsidR="00FE40C3" w:rsidRDefault="00FE40C3" w:rsidP="005915CA">
      <w:pPr>
        <w:pStyle w:val="ListParagraph"/>
      </w:pPr>
    </w:p>
    <w:p w14:paraId="2BD5A032" w14:textId="10659724" w:rsidR="0076629C" w:rsidRDefault="00924623" w:rsidP="00C068D9">
      <w:pPr>
        <w:pStyle w:val="ListParagraph"/>
        <w:rPr>
          <w:bdr w:val="none" w:sz="0" w:space="0" w:color="auto" w:frame="1"/>
          <w:shd w:val="clear" w:color="auto" w:fill="FFFFFF"/>
        </w:rPr>
      </w:pPr>
      <w:r>
        <w:t>26.</w:t>
      </w:r>
      <w:r>
        <w:tab/>
      </w:r>
      <w:r w:rsidR="00583BF7" w:rsidRPr="001673F1">
        <w:t xml:space="preserve">If </w:t>
      </w:r>
      <w:r w:rsidR="00DE6187">
        <w:t xml:space="preserve">at any time </w:t>
      </w:r>
      <w:r w:rsidR="00583BF7" w:rsidRPr="001673F1">
        <w:t>Brownfield</w:t>
      </w:r>
      <w:r w:rsidR="00ED60DD">
        <w:t>s</w:t>
      </w:r>
      <w:r w:rsidR="00583BF7" w:rsidRPr="001673F1">
        <w:t xml:space="preserve"> Developer elects not to take title to the Real Property, it shall inform DNREC </w:t>
      </w:r>
      <w:r w:rsidR="00B30342">
        <w:t>i</w:t>
      </w:r>
      <w:r w:rsidR="00B30342" w:rsidRPr="00924623">
        <w:t>n writing within two weeks of terminating the agreement of sale</w:t>
      </w:r>
      <w:r w:rsidR="00DE6187" w:rsidRPr="00924623">
        <w:t>,</w:t>
      </w:r>
      <w:r w:rsidR="00DE6187">
        <w:t xml:space="preserve"> or if there is no agreement of sale it shall inform DNREC within two weeks of informing</w:t>
      </w:r>
      <w:r w:rsidR="00B30342">
        <w:t xml:space="preserve"> </w:t>
      </w:r>
      <w:r w:rsidR="00583BF7" w:rsidRPr="003353A1">
        <w:t xml:space="preserve">the current </w:t>
      </w:r>
      <w:r w:rsidR="00DE6187">
        <w:t>p</w:t>
      </w:r>
      <w:r w:rsidR="00583BF7" w:rsidRPr="003353A1">
        <w:t>roperty owner as identified in Paragraph 2.</w:t>
      </w:r>
    </w:p>
    <w:p w14:paraId="7F39D396" w14:textId="77777777" w:rsidR="00924623" w:rsidRDefault="00924623" w:rsidP="00C068D9">
      <w:pPr>
        <w:pStyle w:val="ListParagraph"/>
      </w:pPr>
    </w:p>
    <w:p w14:paraId="5D761E5C" w14:textId="77777777" w:rsidR="00924623" w:rsidRDefault="00924623" w:rsidP="00924623">
      <w:pPr>
        <w:autoSpaceDE w:val="0"/>
        <w:autoSpaceDN w:val="0"/>
        <w:adjustRightInd w:val="0"/>
        <w:spacing w:line="240" w:lineRule="auto"/>
        <w:ind w:right="0"/>
        <w:jc w:val="left"/>
        <w:outlineLvl w:val="1"/>
      </w:pPr>
      <w:r w:rsidRPr="00924623">
        <w:t>27</w:t>
      </w:r>
      <w:r w:rsidRPr="00924623">
        <w:tab/>
      </w:r>
      <w:r w:rsidR="00F97586" w:rsidRPr="00924623">
        <w:t>I</w:t>
      </w:r>
      <w:r w:rsidR="00F97586" w:rsidRPr="00924623">
        <w:rPr>
          <w:bdr w:val="none" w:sz="0" w:space="0" w:color="auto" w:frame="1"/>
          <w:shd w:val="clear" w:color="auto" w:fill="FFFFFF"/>
        </w:rPr>
        <w:t>f the Brownfields Developer pursues development activities at the</w:t>
      </w:r>
      <w:r w:rsidR="005B570D" w:rsidRPr="00924623">
        <w:rPr>
          <w:b/>
          <w:bCs/>
          <w:bdr w:val="none" w:sz="0" w:space="0" w:color="auto" w:frame="1"/>
          <w:shd w:val="clear" w:color="auto" w:fill="FFFFFF"/>
        </w:rPr>
        <w:t xml:space="preserve"> </w:t>
      </w:r>
      <w:r w:rsidR="00F97586" w:rsidRPr="00924623">
        <w:rPr>
          <w:bdr w:val="none" w:sz="0" w:space="0" w:color="auto" w:frame="1"/>
          <w:shd w:val="clear" w:color="auto" w:fill="FFFFFF"/>
        </w:rPr>
        <w:t xml:space="preserve">entire </w:t>
      </w:r>
      <w:r w:rsidR="00C440B4" w:rsidRPr="00924623">
        <w:rPr>
          <w:bdr w:val="none" w:sz="0" w:space="0" w:color="auto" w:frame="1"/>
          <w:shd w:val="clear" w:color="auto" w:fill="FFFFFF"/>
        </w:rPr>
        <w:t>Site</w:t>
      </w:r>
      <w:r w:rsidR="005B570D" w:rsidRPr="00924623">
        <w:rPr>
          <w:bdr w:val="none" w:sz="0" w:space="0" w:color="auto" w:frame="1"/>
          <w:shd w:val="clear" w:color="auto" w:fill="FFFFFF"/>
        </w:rPr>
        <w:t xml:space="preserve"> </w:t>
      </w:r>
      <w:r w:rsidR="00F97586" w:rsidRPr="00924623">
        <w:rPr>
          <w:bdr w:val="none" w:sz="0" w:space="0" w:color="auto" w:frame="1"/>
          <w:shd w:val="clear" w:color="auto" w:fill="FFFFFF"/>
        </w:rPr>
        <w:t xml:space="preserve">or a portion of the </w:t>
      </w:r>
      <w:r w:rsidR="00C440B4" w:rsidRPr="00924623">
        <w:rPr>
          <w:bdr w:val="none" w:sz="0" w:space="0" w:color="auto" w:frame="1"/>
          <w:shd w:val="clear" w:color="auto" w:fill="FFFFFF"/>
        </w:rPr>
        <w:t>Site</w:t>
      </w:r>
      <w:r w:rsidR="00F97586" w:rsidRPr="00924623">
        <w:rPr>
          <w:bdr w:val="none" w:sz="0" w:space="0" w:color="auto" w:frame="1"/>
          <w:shd w:val="clear" w:color="auto" w:fill="FFFFFF"/>
        </w:rPr>
        <w:t xml:space="preserve">, DNREC requires that the Brownfields Developer initiate the remedial action at the </w:t>
      </w:r>
      <w:r w:rsidR="00C440B4" w:rsidRPr="00924623">
        <w:rPr>
          <w:bdr w:val="none" w:sz="0" w:space="0" w:color="auto" w:frame="1"/>
          <w:shd w:val="clear" w:color="auto" w:fill="FFFFFF"/>
        </w:rPr>
        <w:t>Site</w:t>
      </w:r>
      <w:r w:rsidR="00F97586" w:rsidRPr="00924623">
        <w:rPr>
          <w:bdr w:val="none" w:sz="0" w:space="0" w:color="auto" w:frame="1"/>
          <w:shd w:val="clear" w:color="auto" w:fill="FFFFFF"/>
        </w:rPr>
        <w:t xml:space="preserve"> (or affected operable unit) within eighteen (18) months of DNREC’s issuance of the Final Plan.</w:t>
      </w:r>
      <w:r w:rsidR="005B570D" w:rsidRPr="00924623">
        <w:rPr>
          <w:bdr w:val="none" w:sz="0" w:space="0" w:color="auto" w:frame="1"/>
          <w:shd w:val="clear" w:color="auto" w:fill="FFFFFF"/>
        </w:rPr>
        <w:t xml:space="preserve">  </w:t>
      </w:r>
      <w:r w:rsidR="00F97586" w:rsidRPr="00924623">
        <w:rPr>
          <w:bdr w:val="none" w:sz="0" w:space="0" w:color="auto" w:frame="1"/>
          <w:shd w:val="clear" w:color="auto" w:fill="FFFFFF"/>
        </w:rPr>
        <w:t>If the Brownfield Developer cannot</w:t>
      </w:r>
      <w:r w:rsidR="005B570D" w:rsidRPr="00924623">
        <w:rPr>
          <w:bdr w:val="none" w:sz="0" w:space="0" w:color="auto" w:frame="1"/>
          <w:shd w:val="clear" w:color="auto" w:fill="FFFFFF"/>
        </w:rPr>
        <w:t xml:space="preserve"> </w:t>
      </w:r>
      <w:r w:rsidR="00F97586" w:rsidRPr="00924623">
        <w:rPr>
          <w:bdr w:val="none" w:sz="0" w:space="0" w:color="auto" w:frame="1"/>
          <w:shd w:val="clear" w:color="auto" w:fill="FFFFFF"/>
        </w:rPr>
        <w:t>initiate the remedial action within this timeframe a written request</w:t>
      </w:r>
      <w:r w:rsidR="005B570D" w:rsidRPr="00924623">
        <w:rPr>
          <w:bdr w:val="none" w:sz="0" w:space="0" w:color="auto" w:frame="1"/>
          <w:shd w:val="clear" w:color="auto" w:fill="FFFFFF"/>
        </w:rPr>
        <w:t xml:space="preserve"> </w:t>
      </w:r>
      <w:r w:rsidR="00F97586" w:rsidRPr="00924623">
        <w:rPr>
          <w:bdr w:val="none" w:sz="0" w:space="0" w:color="auto" w:frame="1"/>
          <w:shd w:val="clear" w:color="auto" w:fill="FFFFFF"/>
        </w:rPr>
        <w:t>for an extension of tim</w:t>
      </w:r>
      <w:r w:rsidR="005B570D" w:rsidRPr="00924623">
        <w:rPr>
          <w:bdr w:val="none" w:sz="0" w:space="0" w:color="auto" w:frame="1"/>
          <w:shd w:val="clear" w:color="auto" w:fill="FFFFFF"/>
        </w:rPr>
        <w:t xml:space="preserve">e; </w:t>
      </w:r>
      <w:r w:rsidR="00F97586" w:rsidRPr="00924623">
        <w:rPr>
          <w:bdr w:val="none" w:sz="0" w:space="0" w:color="auto" w:frame="1"/>
          <w:shd w:val="clear" w:color="auto" w:fill="FFFFFF"/>
        </w:rPr>
        <w:t>together with a reasonable explanation justifying the request</w:t>
      </w:r>
      <w:r w:rsidR="005B570D" w:rsidRPr="00924623">
        <w:rPr>
          <w:bdr w:val="none" w:sz="0" w:space="0" w:color="auto" w:frame="1"/>
          <w:shd w:val="clear" w:color="auto" w:fill="FFFFFF"/>
        </w:rPr>
        <w:t>,</w:t>
      </w:r>
      <w:r w:rsidR="00F97586" w:rsidRPr="00924623">
        <w:rPr>
          <w:bdr w:val="none" w:sz="0" w:space="0" w:color="auto" w:frame="1"/>
          <w:shd w:val="clear" w:color="auto" w:fill="FFFFFF"/>
        </w:rPr>
        <w:t xml:space="preserve"> must</w:t>
      </w:r>
      <w:r w:rsidR="005B570D" w:rsidRPr="00924623">
        <w:rPr>
          <w:bdr w:val="none" w:sz="0" w:space="0" w:color="auto" w:frame="1"/>
          <w:shd w:val="clear" w:color="auto" w:fill="FFFFFF"/>
        </w:rPr>
        <w:t xml:space="preserve"> </w:t>
      </w:r>
      <w:r w:rsidR="00F97586" w:rsidRPr="00924623">
        <w:rPr>
          <w:bdr w:val="none" w:sz="0" w:space="0" w:color="auto" w:frame="1"/>
          <w:shd w:val="clear" w:color="auto" w:fill="FFFFFF"/>
        </w:rPr>
        <w:t>be submitted to DNREC</w:t>
      </w:r>
      <w:r w:rsidR="005B570D" w:rsidRPr="00924623">
        <w:rPr>
          <w:bdr w:val="none" w:sz="0" w:space="0" w:color="auto" w:frame="1"/>
          <w:shd w:val="clear" w:color="auto" w:fill="FFFFFF"/>
        </w:rPr>
        <w:t xml:space="preserve"> </w:t>
      </w:r>
      <w:r w:rsidR="00F97586" w:rsidRPr="00924623">
        <w:rPr>
          <w:bdr w:val="none" w:sz="0" w:space="0" w:color="auto" w:frame="1"/>
          <w:shd w:val="clear" w:color="auto" w:fill="FFFFFF"/>
        </w:rPr>
        <w:t>for its consideration at least</w:t>
      </w:r>
      <w:r w:rsidR="005B570D" w:rsidRPr="00924623">
        <w:rPr>
          <w:bdr w:val="none" w:sz="0" w:space="0" w:color="auto" w:frame="1"/>
          <w:shd w:val="clear" w:color="auto" w:fill="FFFFFF"/>
        </w:rPr>
        <w:t xml:space="preserve"> </w:t>
      </w:r>
      <w:r w:rsidR="00F97586" w:rsidRPr="00924623">
        <w:rPr>
          <w:bdr w:val="none" w:sz="0" w:space="0" w:color="auto" w:frame="1"/>
          <w:shd w:val="clear" w:color="auto" w:fill="FFFFFF"/>
        </w:rPr>
        <w:t>thirty days (30)</w:t>
      </w:r>
      <w:r w:rsidR="005B570D" w:rsidRPr="00924623">
        <w:rPr>
          <w:b/>
          <w:bCs/>
          <w:bdr w:val="none" w:sz="0" w:space="0" w:color="auto" w:frame="1"/>
          <w:shd w:val="clear" w:color="auto" w:fill="FFFFFF"/>
        </w:rPr>
        <w:t xml:space="preserve"> </w:t>
      </w:r>
      <w:r w:rsidR="00F97586" w:rsidRPr="00924623">
        <w:rPr>
          <w:bdr w:val="none" w:sz="0" w:space="0" w:color="auto" w:frame="1"/>
          <w:shd w:val="clear" w:color="auto" w:fill="FFFFFF"/>
        </w:rPr>
        <w:t>days prior to the end of the</w:t>
      </w:r>
      <w:r w:rsidR="005B570D" w:rsidRPr="00924623">
        <w:rPr>
          <w:bdr w:val="none" w:sz="0" w:space="0" w:color="auto" w:frame="1"/>
          <w:shd w:val="clear" w:color="auto" w:fill="FFFFFF"/>
        </w:rPr>
        <w:t xml:space="preserve"> </w:t>
      </w:r>
      <w:r w:rsidR="00F97586" w:rsidRPr="00924623">
        <w:rPr>
          <w:bdr w:val="none" w:sz="0" w:space="0" w:color="auto" w:frame="1"/>
          <w:shd w:val="clear" w:color="auto" w:fill="FFFFFF"/>
        </w:rPr>
        <w:t>eighteen-month</w:t>
      </w:r>
      <w:r w:rsidR="005B570D" w:rsidRPr="00924623">
        <w:rPr>
          <w:b/>
          <w:bCs/>
          <w:bdr w:val="none" w:sz="0" w:space="0" w:color="auto" w:frame="1"/>
          <w:shd w:val="clear" w:color="auto" w:fill="FFFFFF"/>
        </w:rPr>
        <w:t xml:space="preserve"> </w:t>
      </w:r>
      <w:r w:rsidR="005B570D" w:rsidRPr="00924623">
        <w:rPr>
          <w:bdr w:val="none" w:sz="0" w:space="0" w:color="auto" w:frame="1"/>
          <w:shd w:val="clear" w:color="auto" w:fill="FFFFFF"/>
        </w:rPr>
        <w:t>(18)</w:t>
      </w:r>
      <w:r w:rsidR="00DE6187" w:rsidRPr="00924623">
        <w:rPr>
          <w:b/>
          <w:bCs/>
          <w:bdr w:val="none" w:sz="0" w:space="0" w:color="auto" w:frame="1"/>
          <w:shd w:val="clear" w:color="auto" w:fill="FFFFFF"/>
        </w:rPr>
        <w:t xml:space="preserve"> </w:t>
      </w:r>
      <w:r w:rsidR="00F97586" w:rsidRPr="00924623">
        <w:rPr>
          <w:bdr w:val="none" w:sz="0" w:space="0" w:color="auto" w:frame="1"/>
          <w:shd w:val="clear" w:color="auto" w:fill="FFFFFF"/>
        </w:rPr>
        <w:t xml:space="preserve">deadline. </w:t>
      </w:r>
      <w:r w:rsidR="005B570D" w:rsidRPr="00924623">
        <w:rPr>
          <w:bdr w:val="none" w:sz="0" w:space="0" w:color="auto" w:frame="1"/>
          <w:shd w:val="clear" w:color="auto" w:fill="FFFFFF"/>
        </w:rPr>
        <w:t xml:space="preserve"> </w:t>
      </w:r>
      <w:r w:rsidR="00F97586" w:rsidRPr="00924623">
        <w:rPr>
          <w:bdr w:val="none" w:sz="0" w:space="0" w:color="auto" w:frame="1"/>
          <w:shd w:val="clear" w:color="auto" w:fill="FFFFFF"/>
        </w:rPr>
        <w:t>The written request must also provide an estimated date by which the remedial action will commence.</w:t>
      </w:r>
      <w:r w:rsidR="005B570D" w:rsidRPr="00924623">
        <w:rPr>
          <w:bdr w:val="none" w:sz="0" w:space="0" w:color="auto" w:frame="1"/>
          <w:shd w:val="clear" w:color="auto" w:fill="FFFFFF"/>
        </w:rPr>
        <w:t xml:space="preserve">  </w:t>
      </w:r>
      <w:r w:rsidR="00D81FE2" w:rsidRPr="00924623">
        <w:rPr>
          <w:bdr w:val="none" w:sz="0" w:space="0" w:color="auto" w:frame="1"/>
          <w:shd w:val="clear" w:color="auto" w:fill="FFFFFF"/>
        </w:rPr>
        <w:t>Upon receipt of the written request DNREC will determine whether justification exists for granting an extension</w:t>
      </w:r>
      <w:r w:rsidR="00D81FE2" w:rsidRPr="00924623">
        <w:rPr>
          <w:bdr w:val="none" w:sz="0" w:space="0" w:color="auto" w:frame="1"/>
        </w:rPr>
        <w:t xml:space="preserve">.  </w:t>
      </w:r>
      <w:r w:rsidR="00F97586" w:rsidRPr="00924623">
        <w:rPr>
          <w:bdr w:val="none" w:sz="0" w:space="0" w:color="auto" w:frame="1"/>
        </w:rPr>
        <w:t>DNREC may</w:t>
      </w:r>
      <w:r w:rsidR="005B570D" w:rsidRPr="00924623">
        <w:rPr>
          <w:bdr w:val="none" w:sz="0" w:space="0" w:color="auto" w:frame="1"/>
        </w:rPr>
        <w:t xml:space="preserve"> </w:t>
      </w:r>
      <w:r w:rsidR="00F97586" w:rsidRPr="00924623">
        <w:rPr>
          <w:bdr w:val="none" w:sz="0" w:space="0" w:color="auto" w:frame="1"/>
        </w:rPr>
        <w:t>also</w:t>
      </w:r>
      <w:r w:rsidR="005B570D" w:rsidRPr="00924623">
        <w:rPr>
          <w:bdr w:val="none" w:sz="0" w:space="0" w:color="auto" w:frame="1"/>
        </w:rPr>
        <w:t xml:space="preserve"> </w:t>
      </w:r>
      <w:r w:rsidR="00F97586" w:rsidRPr="00924623">
        <w:rPr>
          <w:bdr w:val="none" w:sz="0" w:space="0" w:color="auto" w:frame="1"/>
        </w:rPr>
        <w:t>require additional investigation</w:t>
      </w:r>
      <w:r w:rsidR="005B570D" w:rsidRPr="00924623">
        <w:rPr>
          <w:bdr w:val="none" w:sz="0" w:space="0" w:color="auto" w:frame="1"/>
        </w:rPr>
        <w:t xml:space="preserve"> </w:t>
      </w:r>
      <w:r w:rsidR="00F97586" w:rsidRPr="00924623">
        <w:rPr>
          <w:bdr w:val="none" w:sz="0" w:space="0" w:color="auto" w:frame="1"/>
        </w:rPr>
        <w:t>be conducted,</w:t>
      </w:r>
      <w:r w:rsidR="005B570D" w:rsidRPr="00924623">
        <w:rPr>
          <w:bdr w:val="none" w:sz="0" w:space="0" w:color="auto" w:frame="1"/>
        </w:rPr>
        <w:t xml:space="preserve"> </w:t>
      </w:r>
      <w:r w:rsidR="00F97586" w:rsidRPr="00924623">
        <w:rPr>
          <w:bdr w:val="none" w:sz="0" w:space="0" w:color="auto" w:frame="1"/>
        </w:rPr>
        <w:t>at the developer’s</w:t>
      </w:r>
      <w:r w:rsidR="005B570D" w:rsidRPr="00924623">
        <w:rPr>
          <w:bdr w:val="none" w:sz="0" w:space="0" w:color="auto" w:frame="1"/>
        </w:rPr>
        <w:t xml:space="preserve"> </w:t>
      </w:r>
      <w:r w:rsidR="00F97586" w:rsidRPr="00924623">
        <w:rPr>
          <w:bdr w:val="none" w:sz="0" w:space="0" w:color="auto" w:frame="1"/>
        </w:rPr>
        <w:t>own</w:t>
      </w:r>
      <w:r w:rsidR="005B570D" w:rsidRPr="00924623">
        <w:rPr>
          <w:bdr w:val="none" w:sz="0" w:space="0" w:color="auto" w:frame="1"/>
        </w:rPr>
        <w:t xml:space="preserve"> </w:t>
      </w:r>
      <w:r w:rsidR="00F97586" w:rsidRPr="00924623">
        <w:rPr>
          <w:bdr w:val="none" w:sz="0" w:space="0" w:color="auto" w:frame="1"/>
        </w:rPr>
        <w:t>expense, to document any change in the</w:t>
      </w:r>
      <w:r w:rsidR="005B570D" w:rsidRPr="00924623">
        <w:rPr>
          <w:bdr w:val="none" w:sz="0" w:space="0" w:color="auto" w:frame="1"/>
        </w:rPr>
        <w:t xml:space="preserve"> </w:t>
      </w:r>
      <w:r w:rsidR="00F97586" w:rsidRPr="00924623">
        <w:rPr>
          <w:bdr w:val="none" w:sz="0" w:space="0" w:color="auto" w:frame="1"/>
        </w:rPr>
        <w:t>environmental</w:t>
      </w:r>
      <w:r w:rsidR="005B570D" w:rsidRPr="00924623">
        <w:rPr>
          <w:bdr w:val="none" w:sz="0" w:space="0" w:color="auto" w:frame="1"/>
        </w:rPr>
        <w:t xml:space="preserve"> </w:t>
      </w:r>
      <w:r w:rsidR="00F97586" w:rsidRPr="00924623">
        <w:rPr>
          <w:bdr w:val="none" w:sz="0" w:space="0" w:color="auto" w:frame="1"/>
        </w:rPr>
        <w:t>condition at the</w:t>
      </w:r>
      <w:r w:rsidR="005B570D" w:rsidRPr="00924623">
        <w:rPr>
          <w:bdr w:val="none" w:sz="0" w:space="0" w:color="auto" w:frame="1"/>
        </w:rPr>
        <w:t xml:space="preserve"> </w:t>
      </w:r>
      <w:r w:rsidR="00F97586" w:rsidRPr="00924623">
        <w:rPr>
          <w:bdr w:val="none" w:sz="0" w:space="0" w:color="auto" w:frame="1"/>
        </w:rPr>
        <w:t xml:space="preserve">brownfield </w:t>
      </w:r>
      <w:r w:rsidR="00C440B4" w:rsidRPr="00924623">
        <w:rPr>
          <w:bdr w:val="none" w:sz="0" w:space="0" w:color="auto" w:frame="1"/>
        </w:rPr>
        <w:t>Site</w:t>
      </w:r>
      <w:r w:rsidR="00F97586" w:rsidRPr="00924623">
        <w:rPr>
          <w:bdr w:val="none" w:sz="0" w:space="0" w:color="auto" w:frame="1"/>
        </w:rPr>
        <w:t xml:space="preserve"> resulting from the</w:t>
      </w:r>
      <w:r w:rsidR="005B570D" w:rsidRPr="00924623">
        <w:rPr>
          <w:bdr w:val="none" w:sz="0" w:space="0" w:color="auto" w:frame="1"/>
        </w:rPr>
        <w:t xml:space="preserve"> </w:t>
      </w:r>
      <w:r w:rsidR="00F97586" w:rsidRPr="00924623">
        <w:rPr>
          <w:bdr w:val="none" w:sz="0" w:space="0" w:color="auto" w:frame="1"/>
          <w:shd w:val="clear" w:color="auto" w:fill="FFFFFF"/>
        </w:rPr>
        <w:t>Brownfields Developer's</w:t>
      </w:r>
      <w:r w:rsidR="005B570D" w:rsidRPr="00924623">
        <w:rPr>
          <w:bdr w:val="none" w:sz="0" w:space="0" w:color="auto" w:frame="1"/>
          <w:shd w:val="clear" w:color="auto" w:fill="FFFFFF"/>
        </w:rPr>
        <w:t xml:space="preserve"> </w:t>
      </w:r>
      <w:r w:rsidR="00F97586" w:rsidRPr="00924623">
        <w:rPr>
          <w:bdr w:val="none" w:sz="0" w:space="0" w:color="auto" w:frame="1"/>
        </w:rPr>
        <w:t>delay in implementing the remedial action.</w:t>
      </w:r>
    </w:p>
    <w:p w14:paraId="62188725" w14:textId="77777777" w:rsidR="00924623" w:rsidRDefault="00924623" w:rsidP="00924623">
      <w:pPr>
        <w:autoSpaceDE w:val="0"/>
        <w:autoSpaceDN w:val="0"/>
        <w:adjustRightInd w:val="0"/>
        <w:spacing w:line="240" w:lineRule="auto"/>
        <w:ind w:right="0"/>
        <w:jc w:val="left"/>
        <w:outlineLvl w:val="1"/>
      </w:pPr>
    </w:p>
    <w:p w14:paraId="54D613C1" w14:textId="4E456EBC" w:rsidR="0076629C" w:rsidRPr="00924623" w:rsidRDefault="00924623" w:rsidP="00924623">
      <w:pPr>
        <w:autoSpaceDE w:val="0"/>
        <w:autoSpaceDN w:val="0"/>
        <w:adjustRightInd w:val="0"/>
        <w:spacing w:line="240" w:lineRule="auto"/>
        <w:ind w:right="0"/>
        <w:jc w:val="left"/>
        <w:outlineLvl w:val="1"/>
      </w:pPr>
      <w:r>
        <w:t>28.</w:t>
      </w:r>
      <w:r>
        <w:tab/>
      </w:r>
      <w:r w:rsidR="0076629C">
        <w:rPr>
          <w:rFonts w:eastAsia="Calibri" w:cs="Times New Roman"/>
          <w:szCs w:val="22"/>
        </w:rPr>
        <w:t xml:space="preserve">If </w:t>
      </w:r>
      <w:r w:rsidR="0076629C" w:rsidRPr="0076629C">
        <w:rPr>
          <w:rFonts w:eastAsia="Calibri" w:cs="Times New Roman"/>
        </w:rPr>
        <w:t xml:space="preserve">Brownfields Developer undertakes Development Activities on a portion of the </w:t>
      </w:r>
      <w:r w:rsidR="0076629C">
        <w:rPr>
          <w:rFonts w:eastAsia="Calibri" w:cs="Times New Roman"/>
        </w:rPr>
        <w:t>C</w:t>
      </w:r>
      <w:r w:rsidR="0076629C" w:rsidRPr="0076629C">
        <w:rPr>
          <w:rFonts w:eastAsia="Calibri" w:cs="Times New Roman"/>
        </w:rPr>
        <w:t xml:space="preserve">ertified </w:t>
      </w:r>
      <w:r w:rsidR="0076629C">
        <w:rPr>
          <w:rFonts w:eastAsia="Calibri" w:cs="Times New Roman"/>
        </w:rPr>
        <w:t>B</w:t>
      </w:r>
      <w:r w:rsidR="0076629C" w:rsidRPr="0076629C">
        <w:rPr>
          <w:rFonts w:eastAsia="Calibri" w:cs="Times New Roman"/>
        </w:rPr>
        <w:t>rownfield but does not begin Development Activities on another portion</w:t>
      </w:r>
      <w:r w:rsidR="005B570D">
        <w:rPr>
          <w:rFonts w:eastAsia="Calibri" w:cs="Times New Roman"/>
        </w:rPr>
        <w:t>,</w:t>
      </w:r>
      <w:r w:rsidR="0076629C" w:rsidRPr="0076629C">
        <w:rPr>
          <w:rFonts w:eastAsia="Calibri" w:cs="Times New Roman"/>
        </w:rPr>
        <w:t xml:space="preserve"> or portions</w:t>
      </w:r>
      <w:r w:rsidR="005B570D">
        <w:rPr>
          <w:rFonts w:eastAsia="Calibri" w:cs="Times New Roman"/>
        </w:rPr>
        <w:t>,</w:t>
      </w:r>
      <w:r w:rsidR="0076629C" w:rsidRPr="0076629C">
        <w:rPr>
          <w:rFonts w:eastAsia="Calibri" w:cs="Times New Roman"/>
        </w:rPr>
        <w:t xml:space="preserve"> of the </w:t>
      </w:r>
      <w:r w:rsidR="0076629C">
        <w:rPr>
          <w:rFonts w:eastAsia="Calibri" w:cs="Times New Roman"/>
        </w:rPr>
        <w:t>C</w:t>
      </w:r>
      <w:r w:rsidR="0076629C" w:rsidRPr="0076629C">
        <w:rPr>
          <w:rFonts w:eastAsia="Calibri" w:cs="Times New Roman"/>
        </w:rPr>
        <w:t xml:space="preserve">ertified </w:t>
      </w:r>
      <w:r w:rsidR="0076629C">
        <w:rPr>
          <w:rFonts w:eastAsia="Calibri" w:cs="Times New Roman"/>
        </w:rPr>
        <w:t>B</w:t>
      </w:r>
      <w:r w:rsidR="0076629C" w:rsidRPr="0076629C">
        <w:rPr>
          <w:rFonts w:eastAsia="Calibri" w:cs="Times New Roman"/>
        </w:rPr>
        <w:t>rownfield, it shall not be required</w:t>
      </w:r>
      <w:r w:rsidR="0076629C">
        <w:rPr>
          <w:rFonts w:cs="Times New Roman"/>
        </w:rPr>
        <w:t xml:space="preserve"> to implement any applicable work plans or undertake remedial actions set forth in the Final Plan as</w:t>
      </w:r>
      <w:r w:rsidR="009B70BB">
        <w:rPr>
          <w:rFonts w:cs="Times New Roman"/>
        </w:rPr>
        <w:t xml:space="preserve"> to</w:t>
      </w:r>
      <w:r w:rsidR="0076629C">
        <w:rPr>
          <w:rFonts w:cs="Times New Roman"/>
        </w:rPr>
        <w:t xml:space="preserve"> that portion or portions of the Certified Brownfield upon which Development Activities were not begun.  In such a case, Brownfields Developer shall continue to receive liability protection consistent with the provisions of 7 </w:t>
      </w:r>
      <w:r w:rsidR="0076629C">
        <w:rPr>
          <w:rFonts w:cs="Times New Roman"/>
          <w:i/>
          <w:iCs/>
        </w:rPr>
        <w:t>Del. C.</w:t>
      </w:r>
      <w:r w:rsidR="0076629C">
        <w:rPr>
          <w:rFonts w:cs="Times New Roman"/>
        </w:rPr>
        <w:t xml:space="preserve"> § 9125 and this Agreement.  With respect to any portions of the Certified Brownfield upon which Development Activities were begun but were then halted, Brownfields Developer shall mitigate any exacerbation of any Existing Environmental </w:t>
      </w:r>
      <w:r w:rsidR="00D8063E">
        <w:rPr>
          <w:rFonts w:cs="Times New Roman"/>
        </w:rPr>
        <w:t>Condition and</w:t>
      </w:r>
      <w:r w:rsidR="0076629C">
        <w:rPr>
          <w:rFonts w:cs="Times New Roman"/>
        </w:rPr>
        <w:t xml:space="preserve"> shall remediate any new releases of hazardous substances or any imminent threats of new releases that are not an Existing Environmental Condition that may have resulted from the Development Activities.  </w:t>
      </w:r>
      <w:proofErr w:type="gramStart"/>
      <w:r w:rsidR="0076629C">
        <w:rPr>
          <w:rFonts w:cs="Times New Roman"/>
        </w:rPr>
        <w:t>For the purpose of</w:t>
      </w:r>
      <w:proofErr w:type="gramEnd"/>
      <w:r w:rsidR="0076629C">
        <w:rPr>
          <w:rFonts w:cs="Times New Roman"/>
        </w:rPr>
        <w:t xml:space="preserve"> this Paragraph the mitigation of any exacerbation of any Existing Environmental Condition shall be considered accomplished if that portion of the Certified Brownfield has been returned to substantially the same condition as existed prior to beginning the Development Activities.  </w:t>
      </w:r>
    </w:p>
    <w:p w14:paraId="7587309F" w14:textId="77777777" w:rsidR="0076629C" w:rsidRPr="0076629C" w:rsidRDefault="0076629C" w:rsidP="0076629C">
      <w:pPr>
        <w:autoSpaceDE w:val="0"/>
        <w:autoSpaceDN w:val="0"/>
        <w:adjustRightInd w:val="0"/>
        <w:spacing w:line="240" w:lineRule="auto"/>
        <w:ind w:left="720" w:right="0" w:firstLine="0"/>
        <w:jc w:val="left"/>
        <w:rPr>
          <w:rFonts w:eastAsia="Calibri" w:cs="Times New Roman"/>
          <w:szCs w:val="22"/>
        </w:rPr>
      </w:pPr>
    </w:p>
    <w:p w14:paraId="480CE4A1" w14:textId="26E884BA" w:rsidR="00E70B29" w:rsidRPr="00CE2930" w:rsidRDefault="0076629C" w:rsidP="00060575">
      <w:pPr>
        <w:numPr>
          <w:ilvl w:val="0"/>
          <w:numId w:val="11"/>
        </w:numPr>
        <w:autoSpaceDE w:val="0"/>
        <w:autoSpaceDN w:val="0"/>
        <w:adjustRightInd w:val="0"/>
        <w:spacing w:line="240" w:lineRule="auto"/>
        <w:ind w:left="0" w:right="0" w:firstLine="810"/>
        <w:jc w:val="left"/>
        <w:rPr>
          <w:rFonts w:eastAsia="Calibri"/>
          <w:szCs w:val="22"/>
        </w:rPr>
      </w:pPr>
      <w:r w:rsidRPr="00CE2930">
        <w:rPr>
          <w:rFonts w:eastAsia="Calibri" w:cs="Times New Roman"/>
          <w:szCs w:val="22"/>
        </w:rPr>
        <w:t xml:space="preserve">Upon </w:t>
      </w:r>
      <w:r>
        <w:rPr>
          <w:rFonts w:cs="Times New Roman"/>
        </w:rPr>
        <w:t xml:space="preserve">completion of all investigations, remedial actions, and any Development Activities at the </w:t>
      </w:r>
      <w:r w:rsidR="00CA2097">
        <w:rPr>
          <w:rFonts w:cs="Times New Roman"/>
        </w:rPr>
        <w:t>C</w:t>
      </w:r>
      <w:r>
        <w:rPr>
          <w:rFonts w:cs="Times New Roman"/>
        </w:rPr>
        <w:t xml:space="preserve">ertified </w:t>
      </w:r>
      <w:r w:rsidR="00CA2097">
        <w:rPr>
          <w:rFonts w:cs="Times New Roman"/>
        </w:rPr>
        <w:t>B</w:t>
      </w:r>
      <w:r>
        <w:rPr>
          <w:rFonts w:cs="Times New Roman"/>
        </w:rPr>
        <w:t xml:space="preserve">rownfield or any operable unit thereof, and upon written application to DNREC by Brownfields Developer, DNREC will issue a Certification of Completion of Remedy (“COCR”) for the </w:t>
      </w:r>
      <w:r w:rsidR="00CA2097">
        <w:rPr>
          <w:rFonts w:cs="Times New Roman"/>
        </w:rPr>
        <w:t>C</w:t>
      </w:r>
      <w:r>
        <w:rPr>
          <w:rFonts w:cs="Times New Roman"/>
        </w:rPr>
        <w:t xml:space="preserve">ertified </w:t>
      </w:r>
      <w:r w:rsidR="00CA2097">
        <w:rPr>
          <w:rFonts w:cs="Times New Roman"/>
        </w:rPr>
        <w:t>B</w:t>
      </w:r>
      <w:r>
        <w:rPr>
          <w:rFonts w:cs="Times New Roman"/>
        </w:rPr>
        <w:t xml:space="preserve">rownfield, or the applicable operable unit, provided that </w:t>
      </w:r>
      <w:r>
        <w:rPr>
          <w:rFonts w:cs="Times New Roman"/>
        </w:rPr>
        <w:lastRenderedPageBreak/>
        <w:t xml:space="preserve">all of the required work has been performed and completed to DNREC’s satisfaction in compliance with the requirements of 7 </w:t>
      </w:r>
      <w:r w:rsidRPr="00CE2930">
        <w:rPr>
          <w:rFonts w:cs="Times New Roman"/>
          <w:i/>
          <w:iCs/>
        </w:rPr>
        <w:t>Del. C</w:t>
      </w:r>
      <w:r>
        <w:rPr>
          <w:rFonts w:cs="Times New Roman"/>
        </w:rPr>
        <w:t xml:space="preserve">. § 9108 and § 13.1 of the Regulations.  Upon issuance of the COCR, Brownfields Developer will receive liability protection consistent with the provisions of 7 </w:t>
      </w:r>
      <w:r w:rsidRPr="00CE2930">
        <w:rPr>
          <w:rFonts w:cs="Times New Roman"/>
          <w:i/>
          <w:iCs/>
        </w:rPr>
        <w:t>Del. C</w:t>
      </w:r>
      <w:r>
        <w:rPr>
          <w:rFonts w:cs="Times New Roman"/>
        </w:rPr>
        <w:t xml:space="preserve">. § 9125 and § 9105(f).  </w:t>
      </w:r>
    </w:p>
    <w:p w14:paraId="2E979478" w14:textId="0ADC4F1E" w:rsidR="0076629C" w:rsidRPr="00CA0DB1" w:rsidRDefault="00E70B29" w:rsidP="00CA0DB1">
      <w:pPr>
        <w:numPr>
          <w:ilvl w:val="0"/>
          <w:numId w:val="11"/>
        </w:numPr>
        <w:autoSpaceDE w:val="0"/>
        <w:autoSpaceDN w:val="0"/>
        <w:adjustRightInd w:val="0"/>
        <w:spacing w:line="240" w:lineRule="auto"/>
        <w:ind w:left="0" w:right="0" w:firstLine="720"/>
        <w:jc w:val="left"/>
        <w:rPr>
          <w:rFonts w:eastAsia="Calibri" w:cs="Times New Roman"/>
          <w:szCs w:val="22"/>
        </w:rPr>
      </w:pPr>
      <w:r>
        <w:rPr>
          <w:rFonts w:eastAsia="Calibri" w:cs="Times New Roman"/>
          <w:szCs w:val="22"/>
        </w:rPr>
        <w:t xml:space="preserve">If </w:t>
      </w:r>
      <w:r w:rsidRPr="00F97586">
        <w:rPr>
          <w:rFonts w:eastAsia="Calibri" w:cs="Times New Roman"/>
        </w:rPr>
        <w:t>Brownfields Developer knowingly violates any terms of this</w:t>
      </w:r>
      <w:r w:rsidRPr="002519BB">
        <w:rPr>
          <w:rFonts w:eastAsia="Calibri" w:cs="Times New Roman"/>
          <w:szCs w:val="22"/>
        </w:rPr>
        <w:t xml:space="preserve"> Agreement, it shall be liable for all litigation and enforcement costs incurred by DNREC in its efforts to obtain compliance.  Further, DNREC may, in its sole discretion, revoke this Agreement, require Brownfields Developer to reimburse any funds provided to it by DNREC pursuant to Section VII of this Agreement, and take any additional actions DNREC deems necessary to protect public health, welfare or the environment.</w:t>
      </w:r>
    </w:p>
    <w:p w14:paraId="1554BF78" w14:textId="44879348" w:rsidR="002519BB" w:rsidRDefault="002519BB" w:rsidP="00757B57">
      <w:pPr>
        <w:autoSpaceDE w:val="0"/>
        <w:autoSpaceDN w:val="0"/>
        <w:adjustRightInd w:val="0"/>
        <w:spacing w:line="240" w:lineRule="auto"/>
        <w:ind w:left="0" w:right="0" w:firstLine="0"/>
        <w:rPr>
          <w:rFonts w:cs="Times New Roman"/>
        </w:rPr>
      </w:pPr>
    </w:p>
    <w:p w14:paraId="202A1629" w14:textId="77777777" w:rsidR="00CA0DB1" w:rsidRPr="002519BB" w:rsidRDefault="00CA0DB1" w:rsidP="00757B57">
      <w:pPr>
        <w:autoSpaceDE w:val="0"/>
        <w:autoSpaceDN w:val="0"/>
        <w:adjustRightInd w:val="0"/>
        <w:spacing w:line="240" w:lineRule="auto"/>
        <w:ind w:left="0" w:right="0" w:firstLine="0"/>
        <w:rPr>
          <w:rFonts w:cs="Times New Roman"/>
        </w:rPr>
      </w:pPr>
    </w:p>
    <w:p w14:paraId="6F420BFF" w14:textId="31BF5C57" w:rsidR="002519BB" w:rsidRPr="002519BB" w:rsidRDefault="002519BB" w:rsidP="002519BB">
      <w:pPr>
        <w:autoSpaceDE w:val="0"/>
        <w:autoSpaceDN w:val="0"/>
        <w:adjustRightInd w:val="0"/>
        <w:spacing w:line="240" w:lineRule="auto"/>
        <w:ind w:left="0" w:right="0"/>
        <w:jc w:val="center"/>
        <w:rPr>
          <w:rFonts w:cs="Times New Roman"/>
        </w:rPr>
      </w:pPr>
      <w:r w:rsidRPr="002519BB">
        <w:rPr>
          <w:rFonts w:cs="Times New Roman"/>
        </w:rPr>
        <w:t xml:space="preserve">IV. CONCEPTUAL </w:t>
      </w:r>
      <w:r w:rsidR="00C440B4">
        <w:rPr>
          <w:rFonts w:cs="Times New Roman"/>
        </w:rPr>
        <w:t>SITE</w:t>
      </w:r>
      <w:r w:rsidRPr="002519BB">
        <w:rPr>
          <w:rFonts w:cs="Times New Roman"/>
        </w:rPr>
        <w:t xml:space="preserve"> MODEL AND SAMPLING AND ANALYSIS PLAN</w:t>
      </w:r>
    </w:p>
    <w:p w14:paraId="53D338AF" w14:textId="77777777" w:rsidR="002519BB" w:rsidRPr="002519BB" w:rsidRDefault="002519BB" w:rsidP="002519BB">
      <w:pPr>
        <w:autoSpaceDE w:val="0"/>
        <w:autoSpaceDN w:val="0"/>
        <w:adjustRightInd w:val="0"/>
        <w:spacing w:line="240" w:lineRule="auto"/>
        <w:ind w:left="0" w:right="0"/>
        <w:jc w:val="center"/>
        <w:rPr>
          <w:rFonts w:cs="Times New Roman"/>
          <w:u w:val="single"/>
        </w:rPr>
      </w:pPr>
      <w:r w:rsidRPr="002519BB">
        <w:rPr>
          <w:rFonts w:cs="Times New Roman"/>
          <w:u w:val="single"/>
        </w:rPr>
        <w:t>AND REMEDIAL ACTION WORK PLAN</w:t>
      </w:r>
    </w:p>
    <w:p w14:paraId="693285F0" w14:textId="77777777" w:rsidR="002519BB" w:rsidRPr="002519BB" w:rsidRDefault="002519BB" w:rsidP="002519BB">
      <w:pPr>
        <w:autoSpaceDE w:val="0"/>
        <w:autoSpaceDN w:val="0"/>
        <w:adjustRightInd w:val="0"/>
        <w:spacing w:line="240" w:lineRule="auto"/>
        <w:ind w:left="0" w:right="0"/>
        <w:jc w:val="center"/>
        <w:rPr>
          <w:rFonts w:cs="Times New Roman"/>
          <w:u w:val="single"/>
        </w:rPr>
      </w:pPr>
    </w:p>
    <w:p w14:paraId="52492566" w14:textId="11C13A02" w:rsidR="002519BB" w:rsidRPr="008D1E70" w:rsidRDefault="002519BB" w:rsidP="008D1E70">
      <w:pPr>
        <w:pStyle w:val="ListParagraph"/>
        <w:numPr>
          <w:ilvl w:val="0"/>
          <w:numId w:val="11"/>
        </w:numPr>
        <w:tabs>
          <w:tab w:val="left" w:pos="0"/>
          <w:tab w:val="left" w:pos="1440"/>
        </w:tabs>
        <w:autoSpaceDE w:val="0"/>
        <w:autoSpaceDN w:val="0"/>
        <w:adjustRightInd w:val="0"/>
        <w:spacing w:line="240" w:lineRule="auto"/>
        <w:ind w:left="0" w:right="0" w:firstLine="810"/>
        <w:jc w:val="left"/>
      </w:pPr>
      <w:r w:rsidRPr="008D1E70">
        <w:t xml:space="preserve">Prior to performing a Brownfields Investigation at the </w:t>
      </w:r>
      <w:r w:rsidR="00C440B4" w:rsidRPr="008D1E70">
        <w:t>Site</w:t>
      </w:r>
      <w:r w:rsidRPr="008D1E70">
        <w:t xml:space="preserve">, Brownfields Developer shall develop a CSM/SAP. The CSM/SAP shall describe the activities that will be required to document and address any release or imminent threat of release of hazardous substances at the </w:t>
      </w:r>
      <w:r w:rsidR="00C440B4" w:rsidRPr="008D1E70">
        <w:t>Site</w:t>
      </w:r>
      <w:r w:rsidRPr="008D1E70">
        <w:t>.  Specifically, at a minimum the CSM/SAP shall include the following:</w:t>
      </w:r>
    </w:p>
    <w:p w14:paraId="5B2C9265" w14:textId="77777777" w:rsidR="002519BB" w:rsidRPr="002519BB" w:rsidRDefault="002519BB" w:rsidP="00137575">
      <w:pPr>
        <w:tabs>
          <w:tab w:val="left" w:pos="0"/>
          <w:tab w:val="left" w:pos="1440"/>
        </w:tabs>
        <w:autoSpaceDE w:val="0"/>
        <w:autoSpaceDN w:val="0"/>
        <w:adjustRightInd w:val="0"/>
        <w:spacing w:line="240" w:lineRule="auto"/>
        <w:ind w:left="0" w:right="0"/>
        <w:jc w:val="left"/>
        <w:rPr>
          <w:rFonts w:cs="Times New Roman"/>
        </w:rPr>
      </w:pPr>
    </w:p>
    <w:p w14:paraId="57F90C73" w14:textId="77777777" w:rsidR="002519BB" w:rsidRPr="002519BB" w:rsidRDefault="002519BB" w:rsidP="00137575">
      <w:pPr>
        <w:tabs>
          <w:tab w:val="left" w:pos="1440"/>
        </w:tabs>
        <w:autoSpaceDE w:val="0"/>
        <w:autoSpaceDN w:val="0"/>
        <w:adjustRightInd w:val="0"/>
        <w:spacing w:after="120" w:line="240" w:lineRule="auto"/>
        <w:ind w:left="0" w:right="0"/>
        <w:jc w:val="left"/>
        <w:rPr>
          <w:rFonts w:cs="Times New Roman"/>
        </w:rPr>
      </w:pPr>
      <w:r w:rsidRPr="002519BB">
        <w:rPr>
          <w:rFonts w:cs="Times New Roman"/>
        </w:rPr>
        <w:tab/>
        <w:t>a.</w:t>
      </w:r>
      <w:r w:rsidRPr="002519BB">
        <w:rPr>
          <w:rFonts w:cs="Times New Roman"/>
        </w:rPr>
        <w:tab/>
        <w:t xml:space="preserve">conceptual plans for the proposed development </w:t>
      </w:r>
      <w:proofErr w:type="gramStart"/>
      <w:r w:rsidRPr="002519BB">
        <w:rPr>
          <w:rFonts w:cs="Times New Roman"/>
        </w:rPr>
        <w:t>project;</w:t>
      </w:r>
      <w:proofErr w:type="gramEnd"/>
    </w:p>
    <w:p w14:paraId="085F76DD" w14:textId="1D6F83DC" w:rsidR="002519BB" w:rsidRPr="002519BB" w:rsidRDefault="002519BB" w:rsidP="00D8063E">
      <w:pPr>
        <w:tabs>
          <w:tab w:val="left" w:pos="1440"/>
        </w:tabs>
        <w:autoSpaceDE w:val="0"/>
        <w:autoSpaceDN w:val="0"/>
        <w:adjustRightInd w:val="0"/>
        <w:spacing w:after="120" w:line="240" w:lineRule="auto"/>
        <w:ind w:left="2160" w:right="0" w:hanging="1440"/>
        <w:jc w:val="left"/>
        <w:rPr>
          <w:rFonts w:cs="Times New Roman"/>
        </w:rPr>
      </w:pPr>
      <w:r w:rsidRPr="002519BB">
        <w:rPr>
          <w:rFonts w:cs="Times New Roman"/>
        </w:rPr>
        <w:tab/>
        <w:t>b.</w:t>
      </w:r>
      <w:r w:rsidRPr="002519BB">
        <w:rPr>
          <w:rFonts w:cs="Times New Roman"/>
        </w:rPr>
        <w:tab/>
        <w:t xml:space="preserve">the nature and scope of the Brownfields Investigation to be performed on the </w:t>
      </w:r>
      <w:r w:rsidR="00C440B4">
        <w:rPr>
          <w:rFonts w:cs="Times New Roman"/>
        </w:rPr>
        <w:t>Site</w:t>
      </w:r>
      <w:r w:rsidRPr="002519BB">
        <w:rPr>
          <w:rFonts w:cs="Times New Roman"/>
        </w:rPr>
        <w:t xml:space="preserve"> or any operable unit thereof; and</w:t>
      </w:r>
    </w:p>
    <w:p w14:paraId="515FC304" w14:textId="78F2A320" w:rsidR="002519BB" w:rsidRPr="002519BB" w:rsidRDefault="002519BB" w:rsidP="00D8063E">
      <w:pPr>
        <w:tabs>
          <w:tab w:val="left" w:pos="1440"/>
        </w:tabs>
        <w:autoSpaceDE w:val="0"/>
        <w:autoSpaceDN w:val="0"/>
        <w:adjustRightInd w:val="0"/>
        <w:spacing w:after="240" w:line="240" w:lineRule="auto"/>
        <w:ind w:left="2160" w:right="0" w:hanging="1350"/>
        <w:jc w:val="left"/>
        <w:rPr>
          <w:rFonts w:cs="Times New Roman"/>
        </w:rPr>
      </w:pPr>
      <w:r w:rsidRPr="002519BB">
        <w:rPr>
          <w:rFonts w:cs="Times New Roman"/>
        </w:rPr>
        <w:tab/>
        <w:t>c.</w:t>
      </w:r>
      <w:r w:rsidRPr="002519BB">
        <w:rPr>
          <w:rFonts w:cs="Times New Roman"/>
        </w:rPr>
        <w:tab/>
        <w:t xml:space="preserve">a proposed schedule for the investigation of the </w:t>
      </w:r>
      <w:r w:rsidR="00C440B4">
        <w:rPr>
          <w:rFonts w:cs="Times New Roman"/>
        </w:rPr>
        <w:t>Site</w:t>
      </w:r>
      <w:r w:rsidRPr="002519BB">
        <w:rPr>
          <w:rFonts w:cs="Times New Roman"/>
        </w:rPr>
        <w:t xml:space="preserve"> or any operable unit</w:t>
      </w:r>
      <w:r w:rsidR="00D8063E">
        <w:rPr>
          <w:rFonts w:cs="Times New Roman"/>
        </w:rPr>
        <w:t xml:space="preserve"> </w:t>
      </w:r>
      <w:r w:rsidRPr="002519BB">
        <w:rPr>
          <w:rFonts w:cs="Times New Roman"/>
        </w:rPr>
        <w:t>thereof.</w:t>
      </w:r>
    </w:p>
    <w:p w14:paraId="61C95C46" w14:textId="62164E82" w:rsidR="002519BB" w:rsidRPr="008D1E70" w:rsidRDefault="002519BB" w:rsidP="008D1E70">
      <w:pPr>
        <w:pStyle w:val="ListParagraph"/>
        <w:numPr>
          <w:ilvl w:val="0"/>
          <w:numId w:val="11"/>
        </w:numPr>
        <w:tabs>
          <w:tab w:val="left" w:pos="360"/>
        </w:tabs>
        <w:autoSpaceDE w:val="0"/>
        <w:autoSpaceDN w:val="0"/>
        <w:adjustRightInd w:val="0"/>
        <w:spacing w:line="240" w:lineRule="auto"/>
        <w:ind w:left="0" w:right="0" w:firstLine="810"/>
        <w:jc w:val="left"/>
      </w:pPr>
      <w:r w:rsidRPr="008D1E70">
        <w:t>After the Brownfields Investigation is completed and approved, DNREC may require Brownfields Developer to prepare a Feasibility Study for</w:t>
      </w:r>
      <w:r w:rsidRPr="008D1E70">
        <w:rPr>
          <w:color w:val="000000"/>
        </w:rPr>
        <w:t xml:space="preserve"> its review and approval.  If DNREC determines that a Feasibility Study is unnecessary, it will issue</w:t>
      </w:r>
      <w:r w:rsidRPr="008D1E70">
        <w:t xml:space="preserve"> a Proposed Plan of Remedial Action (“Proposed Plan”) for the </w:t>
      </w:r>
      <w:r w:rsidR="00C440B4" w:rsidRPr="008D1E70">
        <w:t>Site</w:t>
      </w:r>
      <w:r w:rsidRPr="008D1E70">
        <w:t>, or any operable unit thereof.  The Proposed Plan must satisfy the requirements of HSCA, the Regulations and all applicable DNREC guidance, policies, and procedures.  DNREC</w:t>
      </w:r>
      <w:r w:rsidRPr="008D1E70">
        <w:rPr>
          <w:color w:val="000000"/>
        </w:rPr>
        <w:t xml:space="preserve"> will advertise the Proposed Plan for public comment as required by HSCA</w:t>
      </w:r>
      <w:r w:rsidRPr="008D1E70">
        <w:t>.</w:t>
      </w:r>
    </w:p>
    <w:p w14:paraId="04E5D1E2" w14:textId="77777777" w:rsidR="002519BB" w:rsidRPr="002519BB" w:rsidRDefault="002519BB" w:rsidP="00137575">
      <w:pPr>
        <w:tabs>
          <w:tab w:val="left" w:pos="360"/>
        </w:tabs>
        <w:autoSpaceDE w:val="0"/>
        <w:autoSpaceDN w:val="0"/>
        <w:adjustRightInd w:val="0"/>
        <w:spacing w:line="240" w:lineRule="auto"/>
        <w:ind w:left="0" w:right="0"/>
        <w:jc w:val="left"/>
        <w:rPr>
          <w:rFonts w:cs="Times New Roman"/>
        </w:rPr>
      </w:pPr>
    </w:p>
    <w:p w14:paraId="7C170E3B" w14:textId="77777777" w:rsidR="008D1E70" w:rsidRDefault="002519BB" w:rsidP="008D1E70">
      <w:pPr>
        <w:pStyle w:val="ListParagraph"/>
        <w:numPr>
          <w:ilvl w:val="0"/>
          <w:numId w:val="11"/>
        </w:numPr>
        <w:tabs>
          <w:tab w:val="left" w:pos="1440"/>
        </w:tabs>
        <w:autoSpaceDE w:val="0"/>
        <w:autoSpaceDN w:val="0"/>
        <w:adjustRightInd w:val="0"/>
        <w:spacing w:line="240" w:lineRule="auto"/>
        <w:ind w:left="0" w:right="0" w:firstLine="720"/>
        <w:jc w:val="left"/>
      </w:pPr>
      <w:r w:rsidRPr="008D1E70">
        <w:t xml:space="preserve">After DNREC issues the Final Plan for the </w:t>
      </w:r>
      <w:r w:rsidR="00C440B4" w:rsidRPr="008D1E70">
        <w:t>Site</w:t>
      </w:r>
      <w:r w:rsidRPr="008D1E70">
        <w:t>, or any operable unit thereof, or after the conclusion of any appeals related thereto, the Remedial Action Work Plan shall be finalized consistent</w:t>
      </w:r>
      <w:r w:rsidR="009B70BB" w:rsidRPr="008D1E70">
        <w:t xml:space="preserve"> with</w:t>
      </w:r>
      <w:r w:rsidRPr="008D1E70">
        <w:t xml:space="preserve"> the provisions of the Final Plan.</w:t>
      </w:r>
    </w:p>
    <w:p w14:paraId="1B89ECF7" w14:textId="77777777" w:rsidR="008D1E70" w:rsidRDefault="008D1E70" w:rsidP="008D1E70">
      <w:pPr>
        <w:pStyle w:val="ListParagraph"/>
      </w:pPr>
    </w:p>
    <w:p w14:paraId="20380B7D" w14:textId="36267303" w:rsidR="002519BB" w:rsidRPr="008D1E70" w:rsidRDefault="002519BB" w:rsidP="008D1E70">
      <w:pPr>
        <w:pStyle w:val="ListParagraph"/>
        <w:numPr>
          <w:ilvl w:val="0"/>
          <w:numId w:val="11"/>
        </w:numPr>
        <w:tabs>
          <w:tab w:val="left" w:pos="1440"/>
        </w:tabs>
        <w:autoSpaceDE w:val="0"/>
        <w:autoSpaceDN w:val="0"/>
        <w:adjustRightInd w:val="0"/>
        <w:spacing w:line="240" w:lineRule="auto"/>
        <w:ind w:left="0" w:right="0" w:firstLine="720"/>
        <w:jc w:val="left"/>
      </w:pPr>
      <w:r w:rsidRPr="008D1E70">
        <w:t>The Remedial Action Work Plan shall set forth the activities required for the implementation of all remedial actions in accordance with the Final Plan.  At a minimum, the Remedial Action Work Plan shall include the following:</w:t>
      </w:r>
      <w:r w:rsidRPr="008D1E70">
        <w:tab/>
      </w:r>
    </w:p>
    <w:p w14:paraId="211D89FC" w14:textId="77777777" w:rsidR="002519BB" w:rsidRPr="002519BB" w:rsidRDefault="002519BB" w:rsidP="00137575">
      <w:pPr>
        <w:tabs>
          <w:tab w:val="left" w:pos="1440"/>
        </w:tabs>
        <w:autoSpaceDE w:val="0"/>
        <w:autoSpaceDN w:val="0"/>
        <w:adjustRightInd w:val="0"/>
        <w:spacing w:line="240" w:lineRule="auto"/>
        <w:ind w:left="0" w:right="0"/>
        <w:jc w:val="left"/>
        <w:rPr>
          <w:rFonts w:cs="Times New Roman"/>
        </w:rPr>
      </w:pPr>
    </w:p>
    <w:p w14:paraId="05435EA5" w14:textId="77777777" w:rsidR="002519BB" w:rsidRDefault="002519BB" w:rsidP="00137575">
      <w:pPr>
        <w:numPr>
          <w:ilvl w:val="0"/>
          <w:numId w:val="1"/>
        </w:numPr>
        <w:tabs>
          <w:tab w:val="left" w:pos="1440"/>
        </w:tabs>
        <w:autoSpaceDE w:val="0"/>
        <w:autoSpaceDN w:val="0"/>
        <w:adjustRightInd w:val="0"/>
        <w:spacing w:line="240" w:lineRule="auto"/>
        <w:ind w:left="0" w:right="0" w:firstLine="1440"/>
        <w:jc w:val="left"/>
        <w:rPr>
          <w:rFonts w:cs="Times New Roman"/>
        </w:rPr>
      </w:pPr>
      <w:r w:rsidRPr="002519BB">
        <w:rPr>
          <w:rFonts w:cs="Times New Roman"/>
        </w:rPr>
        <w:t xml:space="preserve">construction plans for the proposed development </w:t>
      </w:r>
      <w:proofErr w:type="gramStart"/>
      <w:r w:rsidRPr="002519BB">
        <w:rPr>
          <w:rFonts w:cs="Times New Roman"/>
        </w:rPr>
        <w:t>project;</w:t>
      </w:r>
      <w:proofErr w:type="gramEnd"/>
    </w:p>
    <w:p w14:paraId="0492881B" w14:textId="77777777" w:rsidR="002519BB" w:rsidRPr="002519BB" w:rsidRDefault="002519BB" w:rsidP="00137575">
      <w:pPr>
        <w:tabs>
          <w:tab w:val="left" w:pos="1440"/>
        </w:tabs>
        <w:autoSpaceDE w:val="0"/>
        <w:autoSpaceDN w:val="0"/>
        <w:adjustRightInd w:val="0"/>
        <w:spacing w:line="240" w:lineRule="auto"/>
        <w:ind w:left="1440" w:right="0" w:firstLine="0"/>
        <w:jc w:val="left"/>
        <w:rPr>
          <w:rFonts w:cs="Times New Roman"/>
        </w:rPr>
      </w:pPr>
    </w:p>
    <w:p w14:paraId="047C3513" w14:textId="4A7BFB22" w:rsidR="002519BB" w:rsidRDefault="002519BB" w:rsidP="00CA0DB1">
      <w:pPr>
        <w:numPr>
          <w:ilvl w:val="0"/>
          <w:numId w:val="1"/>
        </w:numPr>
        <w:tabs>
          <w:tab w:val="left" w:pos="1440"/>
        </w:tabs>
        <w:autoSpaceDE w:val="0"/>
        <w:autoSpaceDN w:val="0"/>
        <w:adjustRightInd w:val="0"/>
        <w:spacing w:line="240" w:lineRule="auto"/>
        <w:ind w:left="2160" w:right="0" w:hanging="720"/>
        <w:jc w:val="left"/>
        <w:rPr>
          <w:rFonts w:cs="Times New Roman"/>
        </w:rPr>
      </w:pPr>
      <w:r w:rsidRPr="002519BB">
        <w:rPr>
          <w:rFonts w:cs="Times New Roman"/>
        </w:rPr>
        <w:t xml:space="preserve">a description of the Remedial Action required by the Final Plan </w:t>
      </w:r>
      <w:proofErr w:type="gramStart"/>
      <w:r w:rsidRPr="002519BB">
        <w:rPr>
          <w:rFonts w:cs="Times New Roman"/>
        </w:rPr>
        <w:t>in order to</w:t>
      </w:r>
      <w:proofErr w:type="gramEnd"/>
      <w:r w:rsidR="00CA0DB1">
        <w:rPr>
          <w:rFonts w:cs="Times New Roman"/>
        </w:rPr>
        <w:t xml:space="preserve"> </w:t>
      </w:r>
      <w:r w:rsidRPr="002519BB">
        <w:rPr>
          <w:rFonts w:cs="Times New Roman"/>
        </w:rPr>
        <w:t xml:space="preserve">address the release or imminent threat of release of hazardous substances at the </w:t>
      </w:r>
      <w:r w:rsidR="00C440B4">
        <w:rPr>
          <w:rFonts w:cs="Times New Roman"/>
        </w:rPr>
        <w:t>Site</w:t>
      </w:r>
      <w:r w:rsidRPr="002519BB">
        <w:rPr>
          <w:rFonts w:cs="Times New Roman"/>
        </w:rPr>
        <w:t>, or any operable unit thereof, as well as any anticipated land use restrictions or controls, so as to allow the proposed development project to proceed; and</w:t>
      </w:r>
    </w:p>
    <w:p w14:paraId="2C0CD566" w14:textId="77777777" w:rsidR="002519BB" w:rsidRPr="002519BB" w:rsidRDefault="002519BB" w:rsidP="00137575">
      <w:pPr>
        <w:tabs>
          <w:tab w:val="left" w:pos="1440"/>
        </w:tabs>
        <w:autoSpaceDE w:val="0"/>
        <w:autoSpaceDN w:val="0"/>
        <w:adjustRightInd w:val="0"/>
        <w:spacing w:line="240" w:lineRule="auto"/>
        <w:ind w:left="1440" w:right="0" w:firstLine="0"/>
        <w:jc w:val="left"/>
        <w:rPr>
          <w:rFonts w:cs="Times New Roman"/>
        </w:rPr>
      </w:pPr>
    </w:p>
    <w:p w14:paraId="0A3720A8" w14:textId="0DF4D419" w:rsidR="008D1E70" w:rsidRDefault="002519BB" w:rsidP="00CA0DB1">
      <w:pPr>
        <w:numPr>
          <w:ilvl w:val="0"/>
          <w:numId w:val="1"/>
        </w:numPr>
        <w:tabs>
          <w:tab w:val="left" w:pos="1440"/>
        </w:tabs>
        <w:autoSpaceDE w:val="0"/>
        <w:autoSpaceDN w:val="0"/>
        <w:adjustRightInd w:val="0"/>
        <w:spacing w:line="240" w:lineRule="auto"/>
        <w:ind w:left="2160" w:right="0" w:hanging="720"/>
        <w:jc w:val="left"/>
        <w:rPr>
          <w:rFonts w:cs="Times New Roman"/>
        </w:rPr>
      </w:pPr>
      <w:r w:rsidRPr="002519BB">
        <w:rPr>
          <w:rFonts w:cs="Times New Roman"/>
        </w:rPr>
        <w:t xml:space="preserve">a proposed schedule for implementation of Remedial Action at the </w:t>
      </w:r>
      <w:r w:rsidR="00C440B4">
        <w:rPr>
          <w:rFonts w:cs="Times New Roman"/>
        </w:rPr>
        <w:t>Site</w:t>
      </w:r>
      <w:r w:rsidRPr="002519BB">
        <w:rPr>
          <w:rFonts w:cs="Times New Roman"/>
        </w:rPr>
        <w:t>, or</w:t>
      </w:r>
      <w:r w:rsidR="00CA0DB1">
        <w:rPr>
          <w:rFonts w:cs="Times New Roman"/>
        </w:rPr>
        <w:t xml:space="preserve"> </w:t>
      </w:r>
      <w:r w:rsidRPr="002519BB">
        <w:rPr>
          <w:rFonts w:cs="Times New Roman"/>
        </w:rPr>
        <w:t>any operable unit thereof.</w:t>
      </w:r>
    </w:p>
    <w:p w14:paraId="7FEC76D6" w14:textId="77777777" w:rsidR="008D1E70" w:rsidRDefault="008D1E70" w:rsidP="008D1E70">
      <w:pPr>
        <w:pStyle w:val="ListParagraph"/>
      </w:pPr>
    </w:p>
    <w:p w14:paraId="27392042" w14:textId="77777777" w:rsidR="008D1E70" w:rsidRDefault="002519BB" w:rsidP="008D1E70">
      <w:pPr>
        <w:pStyle w:val="ListParagraph"/>
        <w:numPr>
          <w:ilvl w:val="0"/>
          <w:numId w:val="11"/>
        </w:numPr>
        <w:tabs>
          <w:tab w:val="left" w:pos="1440"/>
        </w:tabs>
        <w:autoSpaceDE w:val="0"/>
        <w:autoSpaceDN w:val="0"/>
        <w:adjustRightInd w:val="0"/>
        <w:spacing w:line="240" w:lineRule="auto"/>
        <w:ind w:left="0" w:right="0" w:firstLine="720"/>
        <w:jc w:val="left"/>
      </w:pPr>
      <w:r w:rsidRPr="008D1E70">
        <w:t xml:space="preserve">DNREC and Brownfields Developer acknowledge that, </w:t>
      </w:r>
      <w:proofErr w:type="gramStart"/>
      <w:r w:rsidRPr="008D1E70">
        <w:t>in order to</w:t>
      </w:r>
      <w:proofErr w:type="gramEnd"/>
      <w:r w:rsidRPr="008D1E70">
        <w:t xml:space="preserve"> protect public health, welfare or the environment, DNREC may require modification or amendment of the CSM/SAP, the Remedial Action Work Plan and/or the Final Plan as a result of obtaining new information regarding the environmental condition of the </w:t>
      </w:r>
      <w:r w:rsidR="00C440B4" w:rsidRPr="008D1E70">
        <w:t>Site</w:t>
      </w:r>
      <w:r w:rsidRPr="008D1E70">
        <w:t xml:space="preserve">, or as the result of changes to the planned Development Activities.  Any such required modifications or amendments will be implemented in accordance with HSCA, the Regulations, all applicable DNREC guidance, policies, and procedures and this Agreement.  In the event the newly discovered information causes DNREC to amend the applicable plan or plans to require that additional work be performed, Brownfields Developer is not obligated to undertake such additional work.  If Brownfields Developer chooses not to undertake the additional work, however, DNREC may modify or suspend further Development Activities if it determines that it is necessary to do so </w:t>
      </w:r>
      <w:proofErr w:type="gramStart"/>
      <w:r w:rsidRPr="008D1E70">
        <w:t>in order to</w:t>
      </w:r>
      <w:proofErr w:type="gramEnd"/>
      <w:r w:rsidRPr="008D1E70">
        <w:t xml:space="preserve"> protect public health, welfare or the environment.</w:t>
      </w:r>
    </w:p>
    <w:p w14:paraId="27A412E1" w14:textId="77777777" w:rsidR="008D1E70" w:rsidRDefault="008D1E70" w:rsidP="008D1E70">
      <w:pPr>
        <w:pStyle w:val="ListParagraph"/>
        <w:tabs>
          <w:tab w:val="left" w:pos="1440"/>
        </w:tabs>
        <w:autoSpaceDE w:val="0"/>
        <w:autoSpaceDN w:val="0"/>
        <w:adjustRightInd w:val="0"/>
        <w:spacing w:line="240" w:lineRule="auto"/>
        <w:ind w:left="720" w:right="0" w:firstLine="0"/>
        <w:jc w:val="left"/>
      </w:pPr>
    </w:p>
    <w:p w14:paraId="07B54ACC" w14:textId="559747A3" w:rsidR="002519BB" w:rsidRPr="008D1E70" w:rsidRDefault="002519BB" w:rsidP="008D1E70">
      <w:pPr>
        <w:pStyle w:val="ListParagraph"/>
        <w:numPr>
          <w:ilvl w:val="0"/>
          <w:numId w:val="11"/>
        </w:numPr>
        <w:tabs>
          <w:tab w:val="left" w:pos="1440"/>
        </w:tabs>
        <w:autoSpaceDE w:val="0"/>
        <w:autoSpaceDN w:val="0"/>
        <w:adjustRightInd w:val="0"/>
        <w:spacing w:line="240" w:lineRule="auto"/>
        <w:ind w:left="0" w:right="0" w:firstLine="720"/>
        <w:jc w:val="left"/>
      </w:pPr>
      <w:r w:rsidRPr="008D1E70">
        <w:t>Nothing in this Agreement shall affect Brownfields Developer’s right to comment upon or request a hearing with respect to the Proposed Plan and/or to appeal the Final Plan in accordance with applicable law.</w:t>
      </w:r>
    </w:p>
    <w:p w14:paraId="51033752" w14:textId="514DE38F" w:rsidR="002519BB" w:rsidRDefault="002519BB" w:rsidP="00137575">
      <w:pPr>
        <w:autoSpaceDE w:val="0"/>
        <w:autoSpaceDN w:val="0"/>
        <w:adjustRightInd w:val="0"/>
        <w:spacing w:line="240" w:lineRule="auto"/>
        <w:ind w:left="0" w:right="0"/>
        <w:jc w:val="left"/>
        <w:rPr>
          <w:rFonts w:cs="Times New Roman"/>
        </w:rPr>
      </w:pPr>
    </w:p>
    <w:p w14:paraId="341FD6FE" w14:textId="77777777" w:rsidR="00CA0DB1" w:rsidRPr="002519BB" w:rsidRDefault="00CA0DB1" w:rsidP="00137575">
      <w:pPr>
        <w:autoSpaceDE w:val="0"/>
        <w:autoSpaceDN w:val="0"/>
        <w:adjustRightInd w:val="0"/>
        <w:spacing w:line="240" w:lineRule="auto"/>
        <w:ind w:left="0" w:right="0"/>
        <w:jc w:val="left"/>
        <w:rPr>
          <w:rFonts w:cs="Times New Roman"/>
        </w:rPr>
      </w:pPr>
    </w:p>
    <w:p w14:paraId="036E1C02" w14:textId="77777777" w:rsidR="002519BB" w:rsidRPr="002519BB" w:rsidRDefault="002519BB" w:rsidP="002519BB">
      <w:pPr>
        <w:autoSpaceDE w:val="0"/>
        <w:autoSpaceDN w:val="0"/>
        <w:adjustRightInd w:val="0"/>
        <w:spacing w:line="240" w:lineRule="auto"/>
        <w:ind w:left="0" w:right="0" w:firstLine="0"/>
        <w:jc w:val="center"/>
        <w:rPr>
          <w:rFonts w:cs="Times New Roman"/>
          <w:snapToGrid w:val="0"/>
          <w:szCs w:val="20"/>
          <w:u w:val="single"/>
        </w:rPr>
      </w:pPr>
      <w:r w:rsidRPr="002519BB">
        <w:rPr>
          <w:rFonts w:cs="Times New Roman"/>
          <w:snapToGrid w:val="0"/>
          <w:szCs w:val="20"/>
        </w:rPr>
        <w:t xml:space="preserve">V. </w:t>
      </w:r>
      <w:r w:rsidRPr="002519BB">
        <w:rPr>
          <w:rFonts w:cs="Times New Roman"/>
          <w:snapToGrid w:val="0"/>
          <w:szCs w:val="20"/>
          <w:u w:val="single"/>
        </w:rPr>
        <w:t>DEVELOPMENT ACTIVITIES/REMEDIAL REQUIREMENTS</w:t>
      </w:r>
    </w:p>
    <w:p w14:paraId="32353CB0" w14:textId="77777777" w:rsidR="002519BB" w:rsidRPr="002519BB" w:rsidRDefault="002519BB" w:rsidP="002519BB">
      <w:pPr>
        <w:autoSpaceDE w:val="0"/>
        <w:autoSpaceDN w:val="0"/>
        <w:adjustRightInd w:val="0"/>
        <w:spacing w:line="240" w:lineRule="auto"/>
        <w:ind w:left="0" w:right="0" w:firstLine="0"/>
        <w:jc w:val="center"/>
        <w:rPr>
          <w:rFonts w:cs="Times New Roman"/>
          <w:snapToGrid w:val="0"/>
          <w:szCs w:val="20"/>
          <w:u w:val="single"/>
        </w:rPr>
      </w:pPr>
    </w:p>
    <w:p w14:paraId="7728A6FF" w14:textId="77777777" w:rsidR="008D1E70" w:rsidRDefault="002519BB" w:rsidP="008D1E70">
      <w:pPr>
        <w:pStyle w:val="ListParagraph"/>
        <w:numPr>
          <w:ilvl w:val="0"/>
          <w:numId w:val="11"/>
        </w:numPr>
        <w:autoSpaceDE w:val="0"/>
        <w:autoSpaceDN w:val="0"/>
        <w:adjustRightInd w:val="0"/>
        <w:spacing w:line="240" w:lineRule="auto"/>
        <w:ind w:left="0" w:right="0" w:firstLine="810"/>
        <w:jc w:val="left"/>
        <w:rPr>
          <w:snapToGrid w:val="0"/>
          <w:szCs w:val="20"/>
        </w:rPr>
      </w:pPr>
      <w:r w:rsidRPr="008D1E70">
        <w:rPr>
          <w:snapToGrid w:val="0"/>
          <w:szCs w:val="20"/>
        </w:rPr>
        <w:t xml:space="preserve">Brownfields Developer shall not conduct any remedy or Development Activities on the </w:t>
      </w:r>
      <w:r w:rsidR="00004153" w:rsidRPr="008D1E70">
        <w:rPr>
          <w:snapToGrid w:val="0"/>
          <w:szCs w:val="20"/>
        </w:rPr>
        <w:t>Certified Brownfield</w:t>
      </w:r>
      <w:r w:rsidRPr="008D1E70">
        <w:rPr>
          <w:snapToGrid w:val="0"/>
          <w:szCs w:val="20"/>
        </w:rPr>
        <w:t xml:space="preserve"> without DNREC’s prior written approval.  After Brownfields Developer takes title to or otherwise has a legal right to control activities on the </w:t>
      </w:r>
      <w:r w:rsidR="00004153" w:rsidRPr="008D1E70">
        <w:rPr>
          <w:snapToGrid w:val="0"/>
          <w:szCs w:val="20"/>
        </w:rPr>
        <w:t>Certified Brownfield</w:t>
      </w:r>
      <w:r w:rsidRPr="008D1E70">
        <w:rPr>
          <w:snapToGrid w:val="0"/>
          <w:szCs w:val="20"/>
        </w:rPr>
        <w:t xml:space="preserve">, it shall use reasonable efforts to prevent other persons from conducting any Development Activities on the </w:t>
      </w:r>
      <w:r w:rsidR="00894EE0" w:rsidRPr="008D1E70">
        <w:rPr>
          <w:snapToGrid w:val="0"/>
          <w:szCs w:val="20"/>
        </w:rPr>
        <w:t>Real Property</w:t>
      </w:r>
      <w:r w:rsidRPr="008D1E70">
        <w:rPr>
          <w:snapToGrid w:val="0"/>
          <w:szCs w:val="20"/>
        </w:rPr>
        <w:t xml:space="preserve"> without DNREC’s prior written approval. In the event DNREC becomes aware of Development Activities occurring on the </w:t>
      </w:r>
      <w:r w:rsidR="00004153" w:rsidRPr="008D1E70">
        <w:rPr>
          <w:snapToGrid w:val="0"/>
          <w:szCs w:val="20"/>
        </w:rPr>
        <w:t>Certified Brownfield</w:t>
      </w:r>
      <w:r w:rsidRPr="008D1E70">
        <w:rPr>
          <w:snapToGrid w:val="0"/>
          <w:szCs w:val="20"/>
        </w:rPr>
        <w:t xml:space="preserve"> without its approval, it may order the activities to be halted immediately. </w:t>
      </w:r>
    </w:p>
    <w:p w14:paraId="7E6FCA06" w14:textId="77777777" w:rsidR="008D1E70" w:rsidRDefault="008D1E70" w:rsidP="008D1E70">
      <w:pPr>
        <w:pStyle w:val="ListParagraph"/>
        <w:autoSpaceDE w:val="0"/>
        <w:autoSpaceDN w:val="0"/>
        <w:adjustRightInd w:val="0"/>
        <w:spacing w:line="240" w:lineRule="auto"/>
        <w:ind w:left="810" w:right="0" w:firstLine="0"/>
        <w:jc w:val="left"/>
        <w:rPr>
          <w:snapToGrid w:val="0"/>
          <w:szCs w:val="20"/>
        </w:rPr>
      </w:pPr>
    </w:p>
    <w:p w14:paraId="554C4C81" w14:textId="77777777" w:rsidR="008D1E70" w:rsidRPr="008D1E70" w:rsidRDefault="002519BB" w:rsidP="008D1E70">
      <w:pPr>
        <w:pStyle w:val="ListParagraph"/>
        <w:numPr>
          <w:ilvl w:val="0"/>
          <w:numId w:val="11"/>
        </w:numPr>
        <w:autoSpaceDE w:val="0"/>
        <w:autoSpaceDN w:val="0"/>
        <w:adjustRightInd w:val="0"/>
        <w:spacing w:line="240" w:lineRule="auto"/>
        <w:ind w:left="0" w:right="0" w:firstLine="810"/>
        <w:jc w:val="left"/>
        <w:rPr>
          <w:snapToGrid w:val="0"/>
          <w:szCs w:val="20"/>
        </w:rPr>
      </w:pPr>
      <w:r w:rsidRPr="008D1E70">
        <w:rPr>
          <w:rFonts w:eastAsia="Calibri"/>
          <w:szCs w:val="22"/>
        </w:rPr>
        <w:t>Brownfields Developer may proceed with Development Activities provided DNREC has determined that Brownfields Developer is adequately performing all investigations and remedial actions as specified in the C</w:t>
      </w:r>
      <w:r w:rsidR="002554AE" w:rsidRPr="008D1E70">
        <w:rPr>
          <w:rFonts w:eastAsia="Calibri"/>
          <w:szCs w:val="22"/>
        </w:rPr>
        <w:t>S</w:t>
      </w:r>
      <w:r w:rsidRPr="008D1E70">
        <w:rPr>
          <w:rFonts w:eastAsia="Calibri"/>
          <w:szCs w:val="22"/>
        </w:rPr>
        <w:t xml:space="preserve">M/SAP, any Contaminated Materials Management Plan, the Remedial Action Work Plan and the Final Plan for the </w:t>
      </w:r>
      <w:r w:rsidR="00004153" w:rsidRPr="008D1E70">
        <w:rPr>
          <w:szCs w:val="20"/>
        </w:rPr>
        <w:t>Certified Brownfield</w:t>
      </w:r>
      <w:r w:rsidRPr="008D1E70">
        <w:rPr>
          <w:szCs w:val="20"/>
        </w:rPr>
        <w:t xml:space="preserve">, and that such Development Activities will not pose a threat to public health, welfare or the environment, will not cause an exacerbation of the Existing Environmental Condition, will not cause or </w:t>
      </w:r>
      <w:r w:rsidRPr="008D1E70">
        <w:rPr>
          <w:szCs w:val="20"/>
        </w:rPr>
        <w:lastRenderedPageBreak/>
        <w:t xml:space="preserve">threaten to cause a new release, and will not interfere with any actual or potential remedies performed or to be performed at the </w:t>
      </w:r>
      <w:r w:rsidR="00894EE0" w:rsidRPr="008D1E70">
        <w:rPr>
          <w:szCs w:val="20"/>
        </w:rPr>
        <w:t>Real Property</w:t>
      </w:r>
      <w:r w:rsidRPr="008D1E70">
        <w:rPr>
          <w:szCs w:val="20"/>
        </w:rPr>
        <w:t xml:space="preserve">.  If it determines that Brownfields Developer has not performed or complied with any of the investigative or remedial action requirements at the </w:t>
      </w:r>
      <w:r w:rsidR="00004153" w:rsidRPr="008D1E70">
        <w:rPr>
          <w:szCs w:val="20"/>
        </w:rPr>
        <w:t>Certified Brownfield</w:t>
      </w:r>
      <w:r w:rsidRPr="008D1E70">
        <w:rPr>
          <w:szCs w:val="20"/>
        </w:rPr>
        <w:t>, DNREC shall have the right to modify or suspend the Development Activities.  Before requiring Brownfields Developer to modify or suspend the Development Activities, DNREC will provide written notice of the non-performance or non-compliance and allow Brownfields Developer ten (10) days to cure the same unless, in its sole discretion, DNREC determines that such non-performance or non-compliance presents an increased risk to public health, welfare or the environment, in which case DNREC may require that the Development Activities be modified or suspended immediately.</w:t>
      </w:r>
    </w:p>
    <w:p w14:paraId="3E5125D2" w14:textId="77777777" w:rsidR="008D1E70" w:rsidRPr="008D1E70" w:rsidRDefault="008D1E70" w:rsidP="008D1E70">
      <w:pPr>
        <w:pStyle w:val="ListParagraph"/>
        <w:autoSpaceDE w:val="0"/>
        <w:autoSpaceDN w:val="0"/>
        <w:adjustRightInd w:val="0"/>
        <w:spacing w:line="240" w:lineRule="auto"/>
        <w:ind w:left="810" w:right="0" w:firstLine="0"/>
        <w:jc w:val="left"/>
        <w:rPr>
          <w:snapToGrid w:val="0"/>
          <w:szCs w:val="20"/>
        </w:rPr>
      </w:pPr>
    </w:p>
    <w:p w14:paraId="22901A68" w14:textId="77777777" w:rsidR="008D1E70" w:rsidRDefault="002519BB" w:rsidP="008D1E70">
      <w:pPr>
        <w:pStyle w:val="ListParagraph"/>
        <w:numPr>
          <w:ilvl w:val="0"/>
          <w:numId w:val="11"/>
        </w:numPr>
        <w:autoSpaceDE w:val="0"/>
        <w:autoSpaceDN w:val="0"/>
        <w:adjustRightInd w:val="0"/>
        <w:spacing w:line="240" w:lineRule="auto"/>
        <w:ind w:left="0" w:right="0" w:firstLine="810"/>
        <w:jc w:val="left"/>
        <w:rPr>
          <w:snapToGrid w:val="0"/>
          <w:szCs w:val="20"/>
        </w:rPr>
      </w:pPr>
      <w:r w:rsidRPr="008D1E70">
        <w:rPr>
          <w:snapToGrid w:val="0"/>
          <w:szCs w:val="20"/>
        </w:rPr>
        <w:t xml:space="preserve">Brownfields Developer shall comply with any land use restrictions established or imposed in connection with the remedy at the </w:t>
      </w:r>
      <w:r w:rsidR="00004153" w:rsidRPr="008D1E70">
        <w:rPr>
          <w:snapToGrid w:val="0"/>
          <w:szCs w:val="20"/>
        </w:rPr>
        <w:t>Certified Brownfield</w:t>
      </w:r>
      <w:r w:rsidRPr="008D1E70">
        <w:rPr>
          <w:snapToGrid w:val="0"/>
          <w:szCs w:val="20"/>
        </w:rPr>
        <w:t xml:space="preserve">, and to the extent it may reasonably do so it shall require others to comply with any such restrictions.  </w:t>
      </w:r>
    </w:p>
    <w:p w14:paraId="0D51D184" w14:textId="77777777" w:rsidR="008D1E70" w:rsidRPr="008D1E70" w:rsidRDefault="008D1E70" w:rsidP="008D1E70">
      <w:pPr>
        <w:pStyle w:val="ListParagraph"/>
        <w:rPr>
          <w:snapToGrid w:val="0"/>
          <w:szCs w:val="20"/>
        </w:rPr>
      </w:pPr>
    </w:p>
    <w:p w14:paraId="2B7B43C7" w14:textId="77777777" w:rsidR="008D1E70" w:rsidRDefault="002519BB" w:rsidP="008D1E70">
      <w:pPr>
        <w:pStyle w:val="ListParagraph"/>
        <w:numPr>
          <w:ilvl w:val="0"/>
          <w:numId w:val="11"/>
        </w:numPr>
        <w:autoSpaceDE w:val="0"/>
        <w:autoSpaceDN w:val="0"/>
        <w:adjustRightInd w:val="0"/>
        <w:spacing w:line="240" w:lineRule="auto"/>
        <w:ind w:left="0" w:right="0" w:firstLine="810"/>
        <w:jc w:val="left"/>
        <w:rPr>
          <w:snapToGrid w:val="0"/>
          <w:szCs w:val="20"/>
        </w:rPr>
      </w:pPr>
      <w:r w:rsidRPr="008D1E70">
        <w:rPr>
          <w:snapToGrid w:val="0"/>
          <w:szCs w:val="20"/>
        </w:rPr>
        <w:t xml:space="preserve">Brownfields Developer shall not impede or interfere with the effectiveness or integrity of any institutional controls employed at the </w:t>
      </w:r>
      <w:r w:rsidR="00004153" w:rsidRPr="008D1E70">
        <w:rPr>
          <w:snapToGrid w:val="0"/>
          <w:szCs w:val="20"/>
        </w:rPr>
        <w:t>Certified Brownfield</w:t>
      </w:r>
      <w:r w:rsidRPr="008D1E70">
        <w:rPr>
          <w:snapToGrid w:val="0"/>
          <w:szCs w:val="20"/>
        </w:rPr>
        <w:t xml:space="preserve"> in connection with any remedy, and, to the extent it may reasonably do so, it shall prohibit others from impeding or interfering with any such institutional controls.</w:t>
      </w:r>
    </w:p>
    <w:p w14:paraId="32E3E7A2" w14:textId="77777777" w:rsidR="008D1E70" w:rsidRDefault="008D1E70" w:rsidP="008D1E70">
      <w:pPr>
        <w:pStyle w:val="ListParagraph"/>
      </w:pPr>
    </w:p>
    <w:p w14:paraId="367382A8" w14:textId="06CAC1D9" w:rsidR="002519BB" w:rsidRPr="008D1E70" w:rsidRDefault="002519BB" w:rsidP="008D1E70">
      <w:pPr>
        <w:pStyle w:val="ListParagraph"/>
        <w:numPr>
          <w:ilvl w:val="0"/>
          <w:numId w:val="11"/>
        </w:numPr>
        <w:autoSpaceDE w:val="0"/>
        <w:autoSpaceDN w:val="0"/>
        <w:adjustRightInd w:val="0"/>
        <w:spacing w:line="240" w:lineRule="auto"/>
        <w:ind w:left="0" w:right="0" w:firstLine="810"/>
        <w:jc w:val="left"/>
        <w:rPr>
          <w:snapToGrid w:val="0"/>
          <w:szCs w:val="20"/>
        </w:rPr>
      </w:pPr>
      <w:r w:rsidRPr="008D1E70">
        <w:t xml:space="preserve">Brownfields Developer is responsible for conducting all LTS activities at the </w:t>
      </w:r>
      <w:r w:rsidR="00004153" w:rsidRPr="008D1E70">
        <w:t>Certified Brownfield</w:t>
      </w:r>
      <w:r w:rsidRPr="008D1E70">
        <w:t xml:space="preserve"> and shall remain responsible for such LTS activities until DNREC approves the transfer of such responsibility pursuant to Section XV of this Agreement.</w:t>
      </w:r>
    </w:p>
    <w:p w14:paraId="3AA82298" w14:textId="5FFB7D3F" w:rsidR="00137575" w:rsidRDefault="00137575" w:rsidP="00D8063E">
      <w:pPr>
        <w:autoSpaceDE w:val="0"/>
        <w:autoSpaceDN w:val="0"/>
        <w:adjustRightInd w:val="0"/>
        <w:spacing w:line="240" w:lineRule="auto"/>
        <w:ind w:left="0" w:right="0" w:firstLine="0"/>
        <w:rPr>
          <w:rFonts w:cs="Times New Roman"/>
        </w:rPr>
      </w:pPr>
    </w:p>
    <w:p w14:paraId="4E00C6D5" w14:textId="77777777" w:rsidR="00D8063E" w:rsidRPr="002519BB" w:rsidRDefault="00D8063E" w:rsidP="00D8063E">
      <w:pPr>
        <w:autoSpaceDE w:val="0"/>
        <w:autoSpaceDN w:val="0"/>
        <w:adjustRightInd w:val="0"/>
        <w:spacing w:line="240" w:lineRule="auto"/>
        <w:ind w:left="0" w:right="0" w:firstLine="0"/>
        <w:rPr>
          <w:rFonts w:cs="Times New Roman"/>
        </w:rPr>
      </w:pPr>
    </w:p>
    <w:p w14:paraId="23457469" w14:textId="4F7A6014" w:rsidR="002519BB" w:rsidRPr="002519BB" w:rsidRDefault="002519BB" w:rsidP="002519BB">
      <w:pPr>
        <w:autoSpaceDE w:val="0"/>
        <w:autoSpaceDN w:val="0"/>
        <w:adjustRightInd w:val="0"/>
        <w:spacing w:line="240" w:lineRule="auto"/>
        <w:ind w:left="0" w:right="0" w:firstLine="0"/>
        <w:jc w:val="center"/>
        <w:rPr>
          <w:rFonts w:cs="Times New Roman"/>
          <w:szCs w:val="20"/>
          <w:u w:val="single"/>
        </w:rPr>
      </w:pPr>
      <w:r w:rsidRPr="002519BB">
        <w:rPr>
          <w:rFonts w:cs="Times New Roman"/>
          <w:szCs w:val="20"/>
        </w:rPr>
        <w:t xml:space="preserve">VI.  </w:t>
      </w:r>
      <w:r w:rsidR="00004153">
        <w:rPr>
          <w:rFonts w:cs="Times New Roman"/>
          <w:szCs w:val="20"/>
          <w:u w:val="single"/>
        </w:rPr>
        <w:t>CERTIFIED BROWNFIELD</w:t>
      </w:r>
      <w:r w:rsidRPr="002519BB">
        <w:rPr>
          <w:rFonts w:cs="Times New Roman"/>
          <w:szCs w:val="20"/>
          <w:u w:val="single"/>
        </w:rPr>
        <w:t xml:space="preserve"> - PERMITTED ACTIVITIES</w:t>
      </w:r>
    </w:p>
    <w:p w14:paraId="3A8F97F7" w14:textId="77777777" w:rsidR="002519BB" w:rsidRPr="002519BB" w:rsidRDefault="002519BB" w:rsidP="002519BB">
      <w:pPr>
        <w:autoSpaceDE w:val="0"/>
        <w:autoSpaceDN w:val="0"/>
        <w:adjustRightInd w:val="0"/>
        <w:spacing w:line="240" w:lineRule="auto"/>
        <w:ind w:left="0" w:right="0" w:firstLine="0"/>
        <w:rPr>
          <w:rFonts w:cs="Times New Roman"/>
          <w:szCs w:val="20"/>
          <w:u w:val="single"/>
        </w:rPr>
      </w:pPr>
    </w:p>
    <w:p w14:paraId="31C5C4EF" w14:textId="6CD80A94" w:rsidR="002519BB" w:rsidRPr="008D1E70" w:rsidRDefault="002519BB" w:rsidP="008D1E70">
      <w:pPr>
        <w:pStyle w:val="ListParagraph"/>
        <w:numPr>
          <w:ilvl w:val="0"/>
          <w:numId w:val="11"/>
        </w:numPr>
        <w:autoSpaceDE w:val="0"/>
        <w:autoSpaceDN w:val="0"/>
        <w:adjustRightInd w:val="0"/>
        <w:spacing w:line="240" w:lineRule="auto"/>
        <w:ind w:left="0" w:right="0" w:firstLine="810"/>
        <w:jc w:val="left"/>
        <w:rPr>
          <w:szCs w:val="20"/>
        </w:rPr>
      </w:pPr>
      <w:r w:rsidRPr="008D1E70">
        <w:rPr>
          <w:rFonts w:eastAsia="Calibri"/>
          <w:szCs w:val="22"/>
        </w:rPr>
        <w:t xml:space="preserve">Brownfields Developer shall not engage in any industrial, commercial, residential, agricultural, or recreational activities on the </w:t>
      </w:r>
      <w:r w:rsidRPr="008D1E70">
        <w:rPr>
          <w:szCs w:val="20"/>
        </w:rPr>
        <w:t>certified property prior to DNREC’s issuance of a COCR</w:t>
      </w:r>
      <w:r w:rsidR="008047EF" w:rsidRPr="008D1E70">
        <w:rPr>
          <w:szCs w:val="20"/>
        </w:rPr>
        <w:t xml:space="preserve"> without prior written approval from DNREC</w:t>
      </w:r>
      <w:r w:rsidRPr="008D1E70">
        <w:rPr>
          <w:szCs w:val="20"/>
        </w:rPr>
        <w:t xml:space="preserve">.  In the event the </w:t>
      </w:r>
      <w:r w:rsidR="00004153" w:rsidRPr="008D1E70">
        <w:rPr>
          <w:szCs w:val="20"/>
        </w:rPr>
        <w:t>Certified Brownfield</w:t>
      </w:r>
      <w:r w:rsidRPr="008D1E70">
        <w:rPr>
          <w:szCs w:val="20"/>
        </w:rPr>
        <w:t xml:space="preserve"> has been divided into operable units and DNREC has issued a COCR with respect to a particular operable unit, then such use activities shall be permitted on the portion of the </w:t>
      </w:r>
      <w:r w:rsidR="00004153" w:rsidRPr="008D1E70">
        <w:rPr>
          <w:szCs w:val="20"/>
        </w:rPr>
        <w:t>Certified Brownfield</w:t>
      </w:r>
      <w:r w:rsidRPr="008D1E70">
        <w:rPr>
          <w:szCs w:val="20"/>
        </w:rPr>
        <w:t xml:space="preserve"> that is within the operable unit, provided that such activities do not interfere with any remedy being conducted on any other portion of the </w:t>
      </w:r>
      <w:r w:rsidR="00894EE0" w:rsidRPr="008D1E70">
        <w:rPr>
          <w:szCs w:val="20"/>
        </w:rPr>
        <w:t>Real Property</w:t>
      </w:r>
      <w:r w:rsidRPr="008D1E70">
        <w:rPr>
          <w:szCs w:val="20"/>
        </w:rPr>
        <w:t>.</w:t>
      </w:r>
    </w:p>
    <w:p w14:paraId="0B20D560" w14:textId="0BEBF1F1" w:rsidR="002519BB" w:rsidRDefault="002519BB" w:rsidP="00D8063E">
      <w:pPr>
        <w:autoSpaceDE w:val="0"/>
        <w:autoSpaceDN w:val="0"/>
        <w:adjustRightInd w:val="0"/>
        <w:spacing w:line="240" w:lineRule="auto"/>
        <w:ind w:left="0" w:right="0" w:firstLine="0"/>
        <w:jc w:val="left"/>
        <w:rPr>
          <w:rFonts w:cs="Times New Roman"/>
          <w:szCs w:val="20"/>
        </w:rPr>
      </w:pPr>
    </w:p>
    <w:p w14:paraId="75AD66A4" w14:textId="77777777" w:rsidR="00D8063E" w:rsidRPr="002519BB" w:rsidRDefault="00D8063E" w:rsidP="00D8063E">
      <w:pPr>
        <w:autoSpaceDE w:val="0"/>
        <w:autoSpaceDN w:val="0"/>
        <w:adjustRightInd w:val="0"/>
        <w:spacing w:line="240" w:lineRule="auto"/>
        <w:ind w:left="0" w:right="0" w:firstLine="0"/>
        <w:jc w:val="left"/>
        <w:rPr>
          <w:rFonts w:cs="Times New Roman"/>
        </w:rPr>
      </w:pPr>
    </w:p>
    <w:p w14:paraId="05A68178" w14:textId="77777777" w:rsidR="002519BB" w:rsidRPr="002519BB" w:rsidRDefault="002519BB" w:rsidP="002519BB">
      <w:pPr>
        <w:autoSpaceDE w:val="0"/>
        <w:autoSpaceDN w:val="0"/>
        <w:adjustRightInd w:val="0"/>
        <w:spacing w:after="120" w:line="240" w:lineRule="auto"/>
        <w:ind w:left="0" w:right="0" w:firstLine="0"/>
        <w:jc w:val="center"/>
        <w:rPr>
          <w:rFonts w:cs="Times New Roman"/>
          <w:snapToGrid w:val="0"/>
          <w:szCs w:val="20"/>
          <w:u w:val="single"/>
        </w:rPr>
      </w:pPr>
      <w:r w:rsidRPr="002519BB">
        <w:rPr>
          <w:rFonts w:cs="Times New Roman"/>
          <w:snapToGrid w:val="0"/>
          <w:szCs w:val="20"/>
        </w:rPr>
        <w:t xml:space="preserve">VII. </w:t>
      </w:r>
      <w:r w:rsidRPr="002519BB">
        <w:rPr>
          <w:rFonts w:cs="Times New Roman"/>
          <w:snapToGrid w:val="0"/>
          <w:szCs w:val="20"/>
          <w:u w:val="single"/>
        </w:rPr>
        <w:t>REIMBURSEMENT/PAYMENT OF COSTS</w:t>
      </w:r>
    </w:p>
    <w:p w14:paraId="5FC197E8" w14:textId="77777777" w:rsidR="002519BB" w:rsidRPr="002519BB" w:rsidRDefault="002519BB" w:rsidP="002519BB">
      <w:pPr>
        <w:autoSpaceDE w:val="0"/>
        <w:autoSpaceDN w:val="0"/>
        <w:adjustRightInd w:val="0"/>
        <w:spacing w:line="240" w:lineRule="auto"/>
        <w:ind w:left="0" w:right="0"/>
        <w:jc w:val="left"/>
        <w:rPr>
          <w:rFonts w:cs="Times New Roman"/>
          <w:sz w:val="20"/>
          <w:szCs w:val="20"/>
        </w:rPr>
      </w:pPr>
    </w:p>
    <w:p w14:paraId="7902DCBF" w14:textId="481899F5" w:rsidR="00EC7DFE" w:rsidRDefault="00016F64" w:rsidP="008D1E70">
      <w:pPr>
        <w:pStyle w:val="ListParagraph"/>
        <w:numPr>
          <w:ilvl w:val="0"/>
          <w:numId w:val="11"/>
        </w:numPr>
        <w:autoSpaceDE w:val="0"/>
        <w:autoSpaceDN w:val="0"/>
        <w:adjustRightInd w:val="0"/>
        <w:spacing w:line="240" w:lineRule="auto"/>
        <w:ind w:left="0" w:right="0" w:firstLine="810"/>
        <w:jc w:val="left"/>
        <w:rPr>
          <w:szCs w:val="20"/>
        </w:rPr>
      </w:pPr>
      <w:r w:rsidRPr="008D1E70">
        <w:rPr>
          <w:szCs w:val="20"/>
        </w:rPr>
        <w:t xml:space="preserve">A </w:t>
      </w:r>
      <w:r w:rsidR="002519BB" w:rsidRPr="008D1E70">
        <w:rPr>
          <w:szCs w:val="20"/>
        </w:rPr>
        <w:t>Brownfields Developer</w:t>
      </w:r>
      <w:r w:rsidR="00CA7690" w:rsidRPr="008D1E70">
        <w:rPr>
          <w:szCs w:val="20"/>
        </w:rPr>
        <w:t xml:space="preserve"> that is a for-profit organization</w:t>
      </w:r>
      <w:r w:rsidR="002519BB" w:rsidRPr="008D1E70">
        <w:rPr>
          <w:szCs w:val="20"/>
        </w:rPr>
        <w:t xml:space="preserve"> may be eligible for reimbursement from DNREC for remedial costs up to a maximum of $200,000.00, to be reimbursed on a </w:t>
      </w:r>
      <w:r w:rsidR="009C38FE" w:rsidRPr="008D1E70">
        <w:rPr>
          <w:szCs w:val="20"/>
        </w:rPr>
        <w:t>dollar-for-dollar</w:t>
      </w:r>
      <w:r w:rsidR="002519BB" w:rsidRPr="008D1E70">
        <w:rPr>
          <w:szCs w:val="20"/>
        </w:rPr>
        <w:t xml:space="preserve"> basis. A Brownfields Developer that is a non-profit organization may be eligible for reimbursement for remedial costs up to a maximum of $</w:t>
      </w:r>
      <w:r w:rsidR="00EC7DFE" w:rsidRPr="008D1E70">
        <w:rPr>
          <w:szCs w:val="20"/>
        </w:rPr>
        <w:t>6</w:t>
      </w:r>
      <w:r w:rsidR="00EC7DFE">
        <w:rPr>
          <w:szCs w:val="20"/>
        </w:rPr>
        <w:t>00</w:t>
      </w:r>
      <w:r w:rsidR="002519BB" w:rsidRPr="008D1E70">
        <w:rPr>
          <w:szCs w:val="20"/>
        </w:rPr>
        <w:t xml:space="preserve">,000.00, to be reimbursed on a </w:t>
      </w:r>
      <w:r w:rsidR="009C38FE" w:rsidRPr="008D1E70">
        <w:rPr>
          <w:szCs w:val="20"/>
        </w:rPr>
        <w:t>dollar-for-dollar</w:t>
      </w:r>
      <w:r w:rsidR="002519BB" w:rsidRPr="008D1E70">
        <w:rPr>
          <w:szCs w:val="20"/>
        </w:rPr>
        <w:t xml:space="preserve"> basis</w:t>
      </w:r>
      <w:r w:rsidR="00EC7DFE">
        <w:rPr>
          <w:szCs w:val="20"/>
        </w:rPr>
        <w:t>.</w:t>
      </w:r>
      <w:r w:rsidR="00A51AF6">
        <w:rPr>
          <w:szCs w:val="20"/>
        </w:rPr>
        <w:t xml:space="preserve">  </w:t>
      </w:r>
      <w:r w:rsidR="005E249B" w:rsidRPr="008D1E70">
        <w:rPr>
          <w:szCs w:val="20"/>
        </w:rPr>
        <w:t xml:space="preserve">A Brownfields Developer that is a </w:t>
      </w:r>
      <w:r w:rsidR="005E249B" w:rsidRPr="008D1E70">
        <w:rPr>
          <w:szCs w:val="20"/>
        </w:rPr>
        <w:lastRenderedPageBreak/>
        <w:t>Small Business for-profit organization may be eligible for reimbursement from DNREC for remedial costs up to a maximum of $2</w:t>
      </w:r>
      <w:r w:rsidR="00EC7DFE">
        <w:rPr>
          <w:szCs w:val="20"/>
        </w:rPr>
        <w:t>5</w:t>
      </w:r>
      <w:r w:rsidR="005E249B" w:rsidRPr="008D1E70">
        <w:rPr>
          <w:szCs w:val="20"/>
        </w:rPr>
        <w:t xml:space="preserve">0,000 to be reimbursed on a </w:t>
      </w:r>
      <w:r w:rsidR="009C38FE" w:rsidRPr="008D1E70">
        <w:rPr>
          <w:szCs w:val="20"/>
        </w:rPr>
        <w:t>dollar-for-dollar</w:t>
      </w:r>
      <w:r w:rsidR="005E249B" w:rsidRPr="008D1E70">
        <w:rPr>
          <w:szCs w:val="20"/>
        </w:rPr>
        <w:t xml:space="preserve"> basis.  </w:t>
      </w:r>
    </w:p>
    <w:p w14:paraId="3814AEBE" w14:textId="25DAC7F9" w:rsidR="00EC7DFE" w:rsidRPr="00060575" w:rsidRDefault="00EC7DFE" w:rsidP="00EC7DFE">
      <w:pPr>
        <w:pStyle w:val="ListParagraph"/>
        <w:numPr>
          <w:ilvl w:val="1"/>
          <w:numId w:val="11"/>
        </w:numPr>
        <w:autoSpaceDE w:val="0"/>
        <w:autoSpaceDN w:val="0"/>
        <w:adjustRightInd w:val="0"/>
        <w:spacing w:line="240" w:lineRule="auto"/>
        <w:ind w:right="0"/>
        <w:jc w:val="left"/>
        <w:rPr>
          <w:szCs w:val="20"/>
        </w:rPr>
      </w:pPr>
      <w:r>
        <w:rPr>
          <w:color w:val="000000" w:themeColor="text1"/>
          <w:shd w:val="clear" w:color="auto" w:fill="FFFFFF"/>
        </w:rPr>
        <w:t>T</w:t>
      </w:r>
      <w:r w:rsidR="0024744B" w:rsidRPr="008D1E70">
        <w:rPr>
          <w:color w:val="000000" w:themeColor="text1"/>
          <w:shd w:val="clear" w:color="auto" w:fill="FFFFFF"/>
        </w:rPr>
        <w:t xml:space="preserve">he </w:t>
      </w:r>
      <w:r w:rsidR="00004153" w:rsidRPr="008D1E70">
        <w:rPr>
          <w:color w:val="000000" w:themeColor="text1"/>
          <w:shd w:val="clear" w:color="auto" w:fill="FFFFFF"/>
        </w:rPr>
        <w:t>Certified Brownfield</w:t>
      </w:r>
      <w:r w:rsidR="0024744B" w:rsidRPr="008D1E70">
        <w:rPr>
          <w:color w:val="000000" w:themeColor="text1"/>
          <w:shd w:val="clear" w:color="auto" w:fill="FFFFFF"/>
        </w:rPr>
        <w:t xml:space="preserve"> </w:t>
      </w:r>
      <w:r w:rsidR="00D121B6" w:rsidRPr="008D1E70">
        <w:rPr>
          <w:color w:val="000000" w:themeColor="text1"/>
          <w:shd w:val="clear" w:color="auto" w:fill="FFFFFF"/>
        </w:rPr>
        <w:t xml:space="preserve">project </w:t>
      </w:r>
      <w:r w:rsidR="0024744B" w:rsidRPr="008D1E70">
        <w:rPr>
          <w:color w:val="000000" w:themeColor="text1"/>
          <w:shd w:val="clear" w:color="auto" w:fill="FFFFFF"/>
        </w:rPr>
        <w:t xml:space="preserve">will be eligible for an </w:t>
      </w:r>
      <w:r w:rsidR="0024744B" w:rsidRPr="008D1E70">
        <w:rPr>
          <w:sz w:val="23"/>
          <w:szCs w:val="23"/>
        </w:rPr>
        <w:t xml:space="preserve">additional funding amount up to </w:t>
      </w:r>
      <w:r w:rsidR="00060575">
        <w:rPr>
          <w:sz w:val="23"/>
          <w:szCs w:val="23"/>
        </w:rPr>
        <w:t>one hundred</w:t>
      </w:r>
      <w:r w:rsidR="0024744B" w:rsidRPr="008D1E70">
        <w:rPr>
          <w:sz w:val="23"/>
          <w:szCs w:val="23"/>
        </w:rPr>
        <w:t xml:space="preserve"> thousand</w:t>
      </w:r>
      <w:r w:rsidR="00060575">
        <w:rPr>
          <w:sz w:val="23"/>
          <w:szCs w:val="23"/>
        </w:rPr>
        <w:t xml:space="preserve"> dollars</w:t>
      </w:r>
      <w:r w:rsidR="0024744B" w:rsidRPr="008D1E70">
        <w:rPr>
          <w:sz w:val="23"/>
          <w:szCs w:val="23"/>
        </w:rPr>
        <w:t xml:space="preserve"> ($</w:t>
      </w:r>
      <w:r>
        <w:rPr>
          <w:sz w:val="23"/>
          <w:szCs w:val="23"/>
        </w:rPr>
        <w:t>100</w:t>
      </w:r>
      <w:r w:rsidR="0024744B" w:rsidRPr="008D1E70">
        <w:rPr>
          <w:sz w:val="23"/>
          <w:szCs w:val="23"/>
        </w:rPr>
        <w:t>,000) for reimbursement/direct payment of DNREC approved groundwater and soil gas remedial actions at the source areas</w:t>
      </w:r>
      <w:r w:rsidR="00A51AF6">
        <w:rPr>
          <w:sz w:val="23"/>
          <w:szCs w:val="23"/>
        </w:rPr>
        <w:t xml:space="preserve"> (hotspots)</w:t>
      </w:r>
      <w:r w:rsidR="0024744B" w:rsidRPr="008D1E70">
        <w:rPr>
          <w:sz w:val="23"/>
          <w:szCs w:val="23"/>
        </w:rPr>
        <w:t xml:space="preserve"> with the goal of reducing migration of groundwater</w:t>
      </w:r>
      <w:r w:rsidR="00A51AF6">
        <w:rPr>
          <w:sz w:val="23"/>
          <w:szCs w:val="23"/>
        </w:rPr>
        <w:t>, soil,</w:t>
      </w:r>
      <w:r w:rsidR="0024744B" w:rsidRPr="008D1E70">
        <w:rPr>
          <w:sz w:val="23"/>
          <w:szCs w:val="23"/>
        </w:rPr>
        <w:t xml:space="preserve"> and soil gas contamination off</w:t>
      </w:r>
      <w:r w:rsidR="00C440B4" w:rsidRPr="008D1E70">
        <w:rPr>
          <w:sz w:val="23"/>
          <w:szCs w:val="23"/>
        </w:rPr>
        <w:t>site</w:t>
      </w:r>
      <w:r w:rsidR="0024744B" w:rsidRPr="008D1E70">
        <w:rPr>
          <w:sz w:val="23"/>
          <w:szCs w:val="23"/>
        </w:rPr>
        <w:t xml:space="preserve">.   </w:t>
      </w:r>
    </w:p>
    <w:p w14:paraId="4F488ABF" w14:textId="53180A76" w:rsidR="00EC7DFE" w:rsidRPr="00EC7DFE" w:rsidRDefault="00EC7DFE" w:rsidP="00EC7DFE">
      <w:pPr>
        <w:pStyle w:val="ListParagraph"/>
        <w:numPr>
          <w:ilvl w:val="1"/>
          <w:numId w:val="11"/>
        </w:numPr>
        <w:autoSpaceDE w:val="0"/>
        <w:autoSpaceDN w:val="0"/>
        <w:adjustRightInd w:val="0"/>
        <w:spacing w:line="240" w:lineRule="auto"/>
        <w:ind w:right="0"/>
        <w:jc w:val="left"/>
        <w:rPr>
          <w:szCs w:val="20"/>
        </w:rPr>
      </w:pPr>
      <w:r>
        <w:t>T</w:t>
      </w:r>
      <w:r w:rsidR="0024744B" w:rsidRPr="008D1E70">
        <w:t xml:space="preserve">he </w:t>
      </w:r>
      <w:r w:rsidR="00004153" w:rsidRPr="008D1E70">
        <w:t>Certified Brownfield</w:t>
      </w:r>
      <w:r w:rsidR="0024744B" w:rsidRPr="008D1E70">
        <w:t xml:space="preserve">s project will be eligible for an additional funding amount up to twenty-five thousand dollars ($25,000) for reimbursement/direct payment for DNREC approved limited additional </w:t>
      </w:r>
      <w:r w:rsidR="009C38FE" w:rsidRPr="008D1E70">
        <w:t>investigation if</w:t>
      </w:r>
      <w:r w:rsidR="0024744B" w:rsidRPr="008D1E70">
        <w:t xml:space="preserve"> there is potential or actual migration of groundwater and/or soil gas contamination off</w:t>
      </w:r>
      <w:r w:rsidR="00C440B4" w:rsidRPr="008D1E70">
        <w:t>site</w:t>
      </w:r>
      <w:r w:rsidR="0024744B" w:rsidRPr="008D1E70">
        <w:t xml:space="preserve">.  </w:t>
      </w:r>
    </w:p>
    <w:p w14:paraId="21161D1E" w14:textId="5C56393E" w:rsidR="00EC7DFE" w:rsidRPr="00EC7DFE" w:rsidRDefault="00EC7DFE" w:rsidP="00EC7DFE">
      <w:pPr>
        <w:pStyle w:val="ListParagraph"/>
        <w:numPr>
          <w:ilvl w:val="1"/>
          <w:numId w:val="11"/>
        </w:numPr>
        <w:autoSpaceDE w:val="0"/>
        <w:autoSpaceDN w:val="0"/>
        <w:adjustRightInd w:val="0"/>
        <w:spacing w:line="240" w:lineRule="auto"/>
        <w:ind w:right="0"/>
        <w:jc w:val="left"/>
        <w:rPr>
          <w:szCs w:val="20"/>
        </w:rPr>
      </w:pPr>
      <w:r>
        <w:t>T</w:t>
      </w:r>
      <w:r w:rsidR="0024744B" w:rsidRPr="008D1E70">
        <w:t xml:space="preserve">he </w:t>
      </w:r>
      <w:r w:rsidR="00004153" w:rsidRPr="008D1E70">
        <w:t>Certified Brownfield</w:t>
      </w:r>
      <w:r w:rsidR="0024744B" w:rsidRPr="008D1E70">
        <w:t xml:space="preserve"> project will be eligible for an additional funding amount up to twenty-five thousand dollars ($25,000) for reimbursement/direct payment where a DNREC approved Green Remediation is included in the Final Plan of Remedial Action.  </w:t>
      </w:r>
    </w:p>
    <w:p w14:paraId="02DCAC05" w14:textId="3225C564" w:rsidR="00EC7DFE" w:rsidRPr="00EC7DFE" w:rsidRDefault="00EC7DFE" w:rsidP="00EC7DFE">
      <w:pPr>
        <w:pStyle w:val="ListParagraph"/>
        <w:numPr>
          <w:ilvl w:val="1"/>
          <w:numId w:val="11"/>
        </w:numPr>
        <w:autoSpaceDE w:val="0"/>
        <w:autoSpaceDN w:val="0"/>
        <w:adjustRightInd w:val="0"/>
        <w:spacing w:line="240" w:lineRule="auto"/>
        <w:ind w:right="0"/>
        <w:jc w:val="left"/>
        <w:rPr>
          <w:szCs w:val="20"/>
        </w:rPr>
      </w:pPr>
      <w:r>
        <w:t>T</w:t>
      </w:r>
      <w:r w:rsidR="00D121B6" w:rsidRPr="008D1E70">
        <w:t xml:space="preserve">he </w:t>
      </w:r>
      <w:r w:rsidR="00004153" w:rsidRPr="008D1E70">
        <w:t>Certified Brownfield</w:t>
      </w:r>
      <w:r w:rsidR="00D121B6" w:rsidRPr="008D1E70">
        <w:t xml:space="preserve"> project would be eligible for an additional amount up to </w:t>
      </w:r>
      <w:r w:rsidR="00060575">
        <w:t>forty</w:t>
      </w:r>
      <w:r w:rsidR="00D121B6" w:rsidRPr="008D1E70">
        <w:t xml:space="preserve"> thousand dollars ($</w:t>
      </w:r>
      <w:r>
        <w:t>40</w:t>
      </w:r>
      <w:r w:rsidR="00D121B6" w:rsidRPr="008D1E70">
        <w:t>,000) for reimbursement/direct payment for the Long</w:t>
      </w:r>
      <w:r w:rsidR="008047EF" w:rsidRPr="008D1E70">
        <w:t>-</w:t>
      </w:r>
      <w:r w:rsidR="00D121B6" w:rsidRPr="008D1E70">
        <w:t>Term Stewardship (LTS) activiti</w:t>
      </w:r>
      <w:r w:rsidR="00D121B6" w:rsidRPr="00A51AF6">
        <w:t xml:space="preserve">es </w:t>
      </w:r>
      <w:r w:rsidR="00A51AF6" w:rsidRPr="00A51AF6">
        <w:t>before and/or after issuance of the Certificate of Completion of Remedy (COCR).  LTS activities include: Site inspection and maintenance, Long-Term Monitoring (LTM) for groundwater, surface water and/or soil-gas if required in the Final Plan of Remedial Action, and/or, adherence and implementation of the provisions and requirements set forth in the Contaminated Materials Management Plan (CMMP), including sampling and reporting subject to the Guidance for Soil Material Reuse at, and from, Sites/Facilities Regulated by the Hazardous Substance Cleanup Act (HSCA).</w:t>
      </w:r>
    </w:p>
    <w:p w14:paraId="4E66439F" w14:textId="77777777" w:rsidR="00EC7DFE" w:rsidRPr="00EC7DFE" w:rsidRDefault="00EC7DFE" w:rsidP="00EC7DFE">
      <w:pPr>
        <w:pStyle w:val="ListParagraph"/>
        <w:numPr>
          <w:ilvl w:val="1"/>
          <w:numId w:val="11"/>
        </w:numPr>
        <w:autoSpaceDE w:val="0"/>
        <w:autoSpaceDN w:val="0"/>
        <w:adjustRightInd w:val="0"/>
        <w:spacing w:line="240" w:lineRule="auto"/>
        <w:ind w:right="0"/>
        <w:jc w:val="left"/>
        <w:rPr>
          <w:szCs w:val="20"/>
        </w:rPr>
      </w:pPr>
      <w:r>
        <w:t xml:space="preserve">The </w:t>
      </w:r>
      <w:r w:rsidRPr="00EC7DFE">
        <w:t>Certified Brownfield Sites may be eligible for an additional amount of up to fifteen-thousand dollars ($15,000) for reimbursement/direct payment for Feasibility Studies as required.</w:t>
      </w:r>
      <w:r w:rsidR="00D121B6" w:rsidRPr="008D1E70">
        <w:t xml:space="preserve"> </w:t>
      </w:r>
    </w:p>
    <w:p w14:paraId="5B5DA0DA" w14:textId="4095AD5B" w:rsidR="00EC7DFE" w:rsidRDefault="00EC7DFE" w:rsidP="00EC7DFE">
      <w:pPr>
        <w:pStyle w:val="ListParagraph"/>
        <w:numPr>
          <w:ilvl w:val="1"/>
          <w:numId w:val="11"/>
        </w:numPr>
        <w:autoSpaceDE w:val="0"/>
        <w:autoSpaceDN w:val="0"/>
        <w:adjustRightInd w:val="0"/>
        <w:spacing w:line="240" w:lineRule="auto"/>
        <w:ind w:right="0"/>
        <w:jc w:val="left"/>
        <w:rPr>
          <w:szCs w:val="20"/>
        </w:rPr>
      </w:pPr>
      <w:r>
        <w:rPr>
          <w:szCs w:val="20"/>
        </w:rPr>
        <w:t xml:space="preserve">The </w:t>
      </w:r>
      <w:r w:rsidRPr="00EC7DFE">
        <w:rPr>
          <w:szCs w:val="20"/>
        </w:rPr>
        <w:t xml:space="preserve">Certified Brownfield Sites may be eligible for an additional amount of up to fifteen-thousand dollars ($15,000) for reimbursement/direct payment for Ecological Risk Assessment. </w:t>
      </w:r>
    </w:p>
    <w:p w14:paraId="1B581147" w14:textId="77777777" w:rsidR="00EC7DFE" w:rsidRDefault="00EC7DFE" w:rsidP="00EC7DFE">
      <w:pPr>
        <w:pStyle w:val="ListParagraph"/>
        <w:numPr>
          <w:ilvl w:val="1"/>
          <w:numId w:val="11"/>
        </w:numPr>
        <w:autoSpaceDE w:val="0"/>
        <w:autoSpaceDN w:val="0"/>
        <w:adjustRightInd w:val="0"/>
        <w:spacing w:line="240" w:lineRule="auto"/>
        <w:ind w:right="0"/>
        <w:jc w:val="left"/>
        <w:rPr>
          <w:szCs w:val="20"/>
        </w:rPr>
      </w:pPr>
      <w:r>
        <w:rPr>
          <w:szCs w:val="20"/>
        </w:rPr>
        <w:t xml:space="preserve">The </w:t>
      </w:r>
      <w:r w:rsidRPr="00EC7DFE">
        <w:rPr>
          <w:szCs w:val="20"/>
        </w:rPr>
        <w:t>Certified Brownfield Sites may be eligible for an additional amount of up to fifteen-thousand dollars ($15,000) for reimbursement/direct payment for Community Involvement activities (including the implementation of the Environmental Justice Screening Investigations and Mapping Tool) as required.</w:t>
      </w:r>
    </w:p>
    <w:p w14:paraId="171AC88B" w14:textId="3D74E5B0" w:rsidR="0024744B" w:rsidRPr="008D1E70" w:rsidRDefault="00D121B6" w:rsidP="00060575">
      <w:pPr>
        <w:pStyle w:val="ListParagraph"/>
        <w:autoSpaceDE w:val="0"/>
        <w:autoSpaceDN w:val="0"/>
        <w:adjustRightInd w:val="0"/>
        <w:spacing w:line="240" w:lineRule="auto"/>
        <w:ind w:left="1170" w:right="0" w:firstLine="0"/>
        <w:jc w:val="left"/>
        <w:rPr>
          <w:szCs w:val="20"/>
        </w:rPr>
      </w:pPr>
      <w:r w:rsidRPr="008D1E70">
        <w:rPr>
          <w:szCs w:val="20"/>
        </w:rPr>
        <w:t>A</w:t>
      </w:r>
      <w:r w:rsidR="00A22FF1" w:rsidRPr="008D1E70">
        <w:rPr>
          <w:szCs w:val="20"/>
        </w:rPr>
        <w:t>ll</w:t>
      </w:r>
      <w:r w:rsidRPr="008D1E70">
        <w:rPr>
          <w:szCs w:val="20"/>
        </w:rPr>
        <w:t xml:space="preserve"> reimbursement</w:t>
      </w:r>
      <w:r w:rsidR="00A22FF1" w:rsidRPr="008D1E70">
        <w:rPr>
          <w:szCs w:val="20"/>
        </w:rPr>
        <w:t>s</w:t>
      </w:r>
      <w:r w:rsidRPr="008D1E70">
        <w:rPr>
          <w:szCs w:val="20"/>
        </w:rPr>
        <w:t xml:space="preserve"> of remedial costs pursuant to this Section </w:t>
      </w:r>
      <w:r w:rsidR="00A22FF1" w:rsidRPr="008D1E70">
        <w:rPr>
          <w:szCs w:val="20"/>
        </w:rPr>
        <w:t>are</w:t>
      </w:r>
      <w:r w:rsidRPr="008D1E70">
        <w:rPr>
          <w:szCs w:val="20"/>
        </w:rPr>
        <w:t xml:space="preserve"> conditioned as follows: (1) compliance with the terms and conditions of this Agreement by Brownfields Developer; (2) the availability of funds designated to the Brownfields Development Program during any given fiscal year which may be limited based on funding restrictions; and (3) all reimbursements shall be determined in accordance with DNREC’s HSCA </w:t>
      </w:r>
      <w:r w:rsidR="00AE4683" w:rsidRPr="008D1E70">
        <w:rPr>
          <w:szCs w:val="20"/>
        </w:rPr>
        <w:t xml:space="preserve">Brownfields Grant Funding </w:t>
      </w:r>
      <w:r w:rsidRPr="008D1E70">
        <w:rPr>
          <w:szCs w:val="20"/>
        </w:rPr>
        <w:t>Policy, dated</w:t>
      </w:r>
      <w:r w:rsidR="00016F64" w:rsidRPr="008D1E70">
        <w:rPr>
          <w:b/>
          <w:bCs/>
          <w:szCs w:val="20"/>
        </w:rPr>
        <w:t xml:space="preserve"> </w:t>
      </w:r>
      <w:r w:rsidR="000B3137" w:rsidRPr="008D1E70">
        <w:rPr>
          <w:b/>
          <w:bCs/>
          <w:szCs w:val="20"/>
        </w:rPr>
        <w:t>[Add DATE of Current Policy]</w:t>
      </w:r>
      <w:r w:rsidR="00424636" w:rsidRPr="008D1E70">
        <w:rPr>
          <w:szCs w:val="20"/>
        </w:rPr>
        <w:t>, or as otherwise agreed</w:t>
      </w:r>
      <w:r w:rsidR="00757B57" w:rsidRPr="008D1E70">
        <w:rPr>
          <w:szCs w:val="20"/>
        </w:rPr>
        <w:t xml:space="preserve"> in writing</w:t>
      </w:r>
      <w:r w:rsidRPr="008D1E70">
        <w:rPr>
          <w:szCs w:val="20"/>
        </w:rPr>
        <w:t xml:space="preserve">, including the Brownfields Grant </w:t>
      </w:r>
      <w:r w:rsidR="00AE4683" w:rsidRPr="008D1E70">
        <w:rPr>
          <w:szCs w:val="20"/>
        </w:rPr>
        <w:t xml:space="preserve">Funding </w:t>
      </w:r>
      <w:r w:rsidRPr="008D1E70">
        <w:rPr>
          <w:szCs w:val="20"/>
        </w:rPr>
        <w:t>Eligible Expense</w:t>
      </w:r>
      <w:r w:rsidR="00060575">
        <w:rPr>
          <w:szCs w:val="20"/>
        </w:rPr>
        <w:t xml:space="preserve"> </w:t>
      </w:r>
      <w:r w:rsidR="00EC7DFE">
        <w:rPr>
          <w:szCs w:val="20"/>
        </w:rPr>
        <w:t>Manual</w:t>
      </w:r>
      <w:r w:rsidRPr="008D1E70">
        <w:rPr>
          <w:szCs w:val="20"/>
        </w:rPr>
        <w:t xml:space="preserve">, or any other applicable policy or procedure as determined by DNREC in its sole discretion.  </w:t>
      </w:r>
    </w:p>
    <w:p w14:paraId="54182BBB" w14:textId="77777777" w:rsidR="002519BB" w:rsidRPr="002519BB" w:rsidRDefault="002519BB" w:rsidP="00137575">
      <w:pPr>
        <w:autoSpaceDE w:val="0"/>
        <w:autoSpaceDN w:val="0"/>
        <w:adjustRightInd w:val="0"/>
        <w:spacing w:line="240" w:lineRule="auto"/>
        <w:ind w:left="1080" w:right="0" w:firstLine="0"/>
        <w:jc w:val="left"/>
        <w:rPr>
          <w:rFonts w:cs="Times New Roman"/>
          <w:szCs w:val="20"/>
        </w:rPr>
      </w:pPr>
    </w:p>
    <w:p w14:paraId="70F85B54" w14:textId="3FB95B70" w:rsidR="008D1E70" w:rsidRDefault="008D1E70" w:rsidP="00060575">
      <w:pPr>
        <w:pStyle w:val="ListParagraph"/>
        <w:autoSpaceDE w:val="0"/>
        <w:autoSpaceDN w:val="0"/>
        <w:adjustRightInd w:val="0"/>
        <w:spacing w:line="240" w:lineRule="auto"/>
        <w:ind w:left="720" w:right="0" w:firstLine="0"/>
        <w:jc w:val="left"/>
        <w:rPr>
          <w:szCs w:val="20"/>
        </w:rPr>
      </w:pPr>
    </w:p>
    <w:p w14:paraId="02D4898D" w14:textId="77777777" w:rsidR="008D1E70" w:rsidRPr="008D1E70" w:rsidRDefault="008D1E70" w:rsidP="008D1E70">
      <w:pPr>
        <w:pStyle w:val="ListParagraph"/>
        <w:rPr>
          <w:szCs w:val="20"/>
        </w:rPr>
      </w:pPr>
    </w:p>
    <w:p w14:paraId="60E04422" w14:textId="77777777" w:rsidR="008D1E70" w:rsidRPr="008D1E70" w:rsidRDefault="008D1E70" w:rsidP="008D1E70">
      <w:pPr>
        <w:pStyle w:val="ListParagraph"/>
        <w:rPr>
          <w:szCs w:val="20"/>
        </w:rPr>
      </w:pPr>
    </w:p>
    <w:p w14:paraId="7B71FCBA" w14:textId="77777777" w:rsidR="008D1E70" w:rsidRPr="008D1E70" w:rsidRDefault="008D1E70" w:rsidP="008D1E70">
      <w:pPr>
        <w:pStyle w:val="ListParagraph"/>
        <w:rPr>
          <w:szCs w:val="20"/>
        </w:rPr>
      </w:pPr>
    </w:p>
    <w:p w14:paraId="2907B4BF" w14:textId="77777777" w:rsidR="008D1E70" w:rsidRDefault="002519BB" w:rsidP="008D1E70">
      <w:pPr>
        <w:pStyle w:val="ListParagraph"/>
        <w:numPr>
          <w:ilvl w:val="0"/>
          <w:numId w:val="11"/>
        </w:numPr>
        <w:autoSpaceDE w:val="0"/>
        <w:autoSpaceDN w:val="0"/>
        <w:adjustRightInd w:val="0"/>
        <w:spacing w:line="240" w:lineRule="auto"/>
        <w:ind w:left="0" w:right="0" w:firstLine="720"/>
        <w:jc w:val="left"/>
        <w:rPr>
          <w:szCs w:val="20"/>
        </w:rPr>
      </w:pPr>
      <w:r w:rsidRPr="008D1E70">
        <w:rPr>
          <w:szCs w:val="20"/>
        </w:rPr>
        <w:t xml:space="preserve">If Brownfields Developer fails to implement any institutional controls at the </w:t>
      </w:r>
      <w:r w:rsidR="00004153" w:rsidRPr="008D1E70">
        <w:rPr>
          <w:szCs w:val="20"/>
        </w:rPr>
        <w:t>Certified Brownfield</w:t>
      </w:r>
      <w:r w:rsidRPr="008D1E70">
        <w:rPr>
          <w:szCs w:val="20"/>
        </w:rPr>
        <w:t xml:space="preserve"> as required by the Final Plan, it shall reimburse DNREC for all costs DNREC incurs in establishing or reestablishing such institutional controls.  </w:t>
      </w:r>
    </w:p>
    <w:p w14:paraId="27ADBD29" w14:textId="77777777" w:rsidR="008D1E70" w:rsidRPr="008D1E70" w:rsidRDefault="008D1E70" w:rsidP="008D1E70">
      <w:pPr>
        <w:pStyle w:val="ListParagraph"/>
        <w:rPr>
          <w:szCs w:val="20"/>
        </w:rPr>
      </w:pPr>
    </w:p>
    <w:p w14:paraId="3BE7901B" w14:textId="77777777" w:rsidR="008D1E70" w:rsidRDefault="002519BB" w:rsidP="008D1E70">
      <w:pPr>
        <w:pStyle w:val="ListParagraph"/>
        <w:numPr>
          <w:ilvl w:val="0"/>
          <w:numId w:val="11"/>
        </w:numPr>
        <w:autoSpaceDE w:val="0"/>
        <w:autoSpaceDN w:val="0"/>
        <w:adjustRightInd w:val="0"/>
        <w:spacing w:line="240" w:lineRule="auto"/>
        <w:ind w:left="0" w:right="0" w:firstLine="720"/>
        <w:jc w:val="left"/>
        <w:rPr>
          <w:szCs w:val="20"/>
        </w:rPr>
      </w:pPr>
      <w:r w:rsidRPr="008D1E70">
        <w:rPr>
          <w:szCs w:val="20"/>
        </w:rPr>
        <w:t>Brownfields Developer agrees to pay the costs incurred by DNREC in reviewing any requests for consent to assign or transfer the benefits conferred by this Agreement.</w:t>
      </w:r>
    </w:p>
    <w:p w14:paraId="080D4FCC" w14:textId="77777777" w:rsidR="00433A5E" w:rsidRDefault="00433A5E" w:rsidP="00433A5E">
      <w:pPr>
        <w:pStyle w:val="ListParagraph"/>
        <w:rPr>
          <w:snapToGrid w:val="0"/>
          <w:szCs w:val="20"/>
        </w:rPr>
      </w:pPr>
    </w:p>
    <w:p w14:paraId="3DB94809" w14:textId="77777777" w:rsidR="00433A5E" w:rsidRPr="002519BB" w:rsidRDefault="00433A5E" w:rsidP="00433A5E">
      <w:pPr>
        <w:autoSpaceDE w:val="0"/>
        <w:autoSpaceDN w:val="0"/>
        <w:adjustRightInd w:val="0"/>
        <w:spacing w:line="240" w:lineRule="auto"/>
        <w:ind w:right="0"/>
        <w:jc w:val="left"/>
        <w:rPr>
          <w:rFonts w:cs="Times New Roman"/>
          <w:snapToGrid w:val="0"/>
          <w:szCs w:val="20"/>
        </w:rPr>
      </w:pPr>
    </w:p>
    <w:p w14:paraId="210729F1" w14:textId="1EA8FEF1" w:rsidR="002519BB" w:rsidRPr="002519BB" w:rsidRDefault="002519BB" w:rsidP="002519BB">
      <w:pPr>
        <w:autoSpaceDE w:val="0"/>
        <w:autoSpaceDN w:val="0"/>
        <w:adjustRightInd w:val="0"/>
        <w:spacing w:line="240" w:lineRule="auto"/>
        <w:ind w:left="0" w:right="0" w:firstLine="0"/>
        <w:jc w:val="center"/>
        <w:rPr>
          <w:rFonts w:cs="Times New Roman"/>
          <w:szCs w:val="20"/>
          <w:u w:val="single"/>
        </w:rPr>
      </w:pPr>
      <w:r w:rsidRPr="002519BB">
        <w:rPr>
          <w:rFonts w:cs="Times New Roman"/>
          <w:szCs w:val="20"/>
        </w:rPr>
        <w:t xml:space="preserve">VIII. </w:t>
      </w:r>
      <w:r w:rsidR="00C440B4">
        <w:rPr>
          <w:rFonts w:cs="Times New Roman"/>
          <w:szCs w:val="20"/>
          <w:u w:val="single"/>
        </w:rPr>
        <w:t>SITE</w:t>
      </w:r>
      <w:r w:rsidRPr="002519BB">
        <w:rPr>
          <w:rFonts w:cs="Times New Roman"/>
          <w:szCs w:val="20"/>
          <w:u w:val="single"/>
        </w:rPr>
        <w:t xml:space="preserve"> ACCESS</w:t>
      </w:r>
    </w:p>
    <w:p w14:paraId="2AE0B5CE" w14:textId="77777777" w:rsidR="002519BB" w:rsidRPr="002519BB" w:rsidRDefault="002519BB" w:rsidP="002519BB">
      <w:pPr>
        <w:autoSpaceDE w:val="0"/>
        <w:autoSpaceDN w:val="0"/>
        <w:adjustRightInd w:val="0"/>
        <w:spacing w:line="240" w:lineRule="auto"/>
        <w:ind w:left="0" w:right="0"/>
        <w:rPr>
          <w:rFonts w:cs="Times New Roman"/>
          <w:szCs w:val="20"/>
        </w:rPr>
      </w:pPr>
    </w:p>
    <w:p w14:paraId="51B49B0D" w14:textId="6F3E47C7" w:rsidR="008D1E70" w:rsidRDefault="002519BB" w:rsidP="008D1E70">
      <w:pPr>
        <w:pStyle w:val="ListParagraph"/>
        <w:numPr>
          <w:ilvl w:val="0"/>
          <w:numId w:val="11"/>
        </w:numPr>
        <w:autoSpaceDE w:val="0"/>
        <w:autoSpaceDN w:val="0"/>
        <w:adjustRightInd w:val="0"/>
        <w:spacing w:line="240" w:lineRule="auto"/>
        <w:ind w:left="0" w:right="0" w:firstLine="720"/>
        <w:jc w:val="left"/>
      </w:pPr>
      <w:r w:rsidRPr="008D1E70">
        <w:t xml:space="preserve">Commencing upon the date that it acquires title to the </w:t>
      </w:r>
      <w:r w:rsidR="00894EE0" w:rsidRPr="008D1E70">
        <w:t>Real Property</w:t>
      </w:r>
      <w:r w:rsidRPr="008D1E70">
        <w:t xml:space="preserve">, Brownfields Developer agrees to provide to DNREC, its authorized officers, employees, representatives, agents, and all other persons performing remedies under DNREC oversight, an irrevocable right of access to the </w:t>
      </w:r>
      <w:r w:rsidR="00004153" w:rsidRPr="008D1E70">
        <w:t xml:space="preserve">Certified Brownfield </w:t>
      </w:r>
      <w:r w:rsidRPr="008D1E70">
        <w:t xml:space="preserve">at all reasonable times, as well as to any other area to which access is required for the implementation of remedies at the </w:t>
      </w:r>
      <w:r w:rsidR="00C440B4" w:rsidRPr="008D1E70">
        <w:t>Site</w:t>
      </w:r>
      <w:r w:rsidRPr="008D1E70">
        <w:t xml:space="preserve">, provided access to such other areas is controlled by Brownfields Developer.  This right of access is intended to permit DNREC’s authorized personnel to perform and/or oversee remedies at the </w:t>
      </w:r>
      <w:r w:rsidR="00C440B4" w:rsidRPr="008D1E70">
        <w:t>Site</w:t>
      </w:r>
      <w:r w:rsidRPr="008D1E70">
        <w:t xml:space="preserve"> in accordance with applicable law.  Unless an emergency or other extraordinary condition exists that poses an immediate risk to public health, </w:t>
      </w:r>
      <w:r w:rsidR="00CA0DB1" w:rsidRPr="008D1E70">
        <w:t>welfare,</w:t>
      </w:r>
      <w:r w:rsidRPr="008D1E70">
        <w:t xml:space="preserve"> or the environment, DNREC agrees to provide reasonable notice to Brownfields Developer before accessing the </w:t>
      </w:r>
      <w:r w:rsidR="00004153" w:rsidRPr="008D1E70">
        <w:t>Certified Brownfield</w:t>
      </w:r>
      <w:r w:rsidRPr="008D1E70">
        <w:t>.</w:t>
      </w:r>
    </w:p>
    <w:p w14:paraId="44AB0D9D" w14:textId="77777777" w:rsidR="008D1E70" w:rsidRDefault="008D1E70" w:rsidP="008D1E70">
      <w:pPr>
        <w:pStyle w:val="ListParagraph"/>
        <w:autoSpaceDE w:val="0"/>
        <w:autoSpaceDN w:val="0"/>
        <w:adjustRightInd w:val="0"/>
        <w:spacing w:line="240" w:lineRule="auto"/>
        <w:ind w:left="720" w:right="0" w:firstLine="0"/>
        <w:jc w:val="left"/>
      </w:pPr>
    </w:p>
    <w:p w14:paraId="328913FF" w14:textId="77777777" w:rsidR="008D1E70" w:rsidRDefault="002519BB" w:rsidP="008D1E70">
      <w:pPr>
        <w:pStyle w:val="ListParagraph"/>
        <w:numPr>
          <w:ilvl w:val="0"/>
          <w:numId w:val="11"/>
        </w:numPr>
        <w:autoSpaceDE w:val="0"/>
        <w:autoSpaceDN w:val="0"/>
        <w:adjustRightInd w:val="0"/>
        <w:spacing w:line="240" w:lineRule="auto"/>
        <w:ind w:left="0" w:right="0" w:firstLine="720"/>
        <w:jc w:val="left"/>
      </w:pPr>
      <w:r w:rsidRPr="008D1E70">
        <w:t xml:space="preserve">Brownfields Developer shall require any assignee, successor-in-interest, lessee or sub-lessee of the </w:t>
      </w:r>
      <w:r w:rsidR="00004153" w:rsidRPr="008D1E70">
        <w:t>Certified Brownfield</w:t>
      </w:r>
      <w:r w:rsidRPr="008D1E70">
        <w:t xml:space="preserve">, or a portion thereof, to provide DNREC with the same irrevocable right of access.  Further, Brownfields Developer shall make such access a condition of any contractual agreement between it and any such assignee, successor-in-interest, </w:t>
      </w:r>
      <w:proofErr w:type="gramStart"/>
      <w:r w:rsidRPr="008D1E70">
        <w:t>lessee</w:t>
      </w:r>
      <w:proofErr w:type="gramEnd"/>
      <w:r w:rsidRPr="008D1E70">
        <w:t xml:space="preserve"> or sub-lessee.  </w:t>
      </w:r>
    </w:p>
    <w:p w14:paraId="4FD0DA67" w14:textId="77777777" w:rsidR="008D1E70" w:rsidRDefault="008D1E70" w:rsidP="008D1E70">
      <w:pPr>
        <w:pStyle w:val="ListParagraph"/>
      </w:pPr>
    </w:p>
    <w:p w14:paraId="3BA0D4C4" w14:textId="7A8A9BD4" w:rsidR="002519BB" w:rsidRPr="008D1E70" w:rsidRDefault="002519BB" w:rsidP="008D1E70">
      <w:pPr>
        <w:pStyle w:val="ListParagraph"/>
        <w:numPr>
          <w:ilvl w:val="0"/>
          <w:numId w:val="11"/>
        </w:numPr>
        <w:autoSpaceDE w:val="0"/>
        <w:autoSpaceDN w:val="0"/>
        <w:adjustRightInd w:val="0"/>
        <w:spacing w:line="240" w:lineRule="auto"/>
        <w:ind w:left="0" w:right="0" w:firstLine="720"/>
        <w:jc w:val="left"/>
      </w:pPr>
      <w:r w:rsidRPr="008D1E70">
        <w:t xml:space="preserve">Brownfields Developer shall ensure that a copy of this Agreement is provided to any current lessee or sub-lessee on the </w:t>
      </w:r>
      <w:r w:rsidR="00894EE0" w:rsidRPr="008D1E70">
        <w:t>Real Property</w:t>
      </w:r>
      <w:r w:rsidRPr="008D1E70">
        <w:t xml:space="preserve"> as of the effective date of this Agreement.  Further, Brownfields Developer shall ensure that any subsequent lease, sublease, assignment or transfer of the </w:t>
      </w:r>
      <w:r w:rsidR="00894EE0" w:rsidRPr="008D1E70">
        <w:t>Real Property</w:t>
      </w:r>
      <w:r w:rsidRPr="008D1E70">
        <w:t xml:space="preserve"> or an interest in the </w:t>
      </w:r>
      <w:r w:rsidR="00894EE0" w:rsidRPr="008D1E70">
        <w:t>Real Property</w:t>
      </w:r>
      <w:r w:rsidRPr="008D1E70">
        <w:t xml:space="preserve"> includes a provision granting DNREC an irrevocable right of access to the </w:t>
      </w:r>
      <w:r w:rsidR="00004153" w:rsidRPr="008D1E70">
        <w:t>Certified Brownfield</w:t>
      </w:r>
      <w:r w:rsidRPr="008D1E70">
        <w:t xml:space="preserve"> and that any such lease, sublease, assignment</w:t>
      </w:r>
      <w:r w:rsidR="007550CF" w:rsidRPr="008D1E70">
        <w:t>,</w:t>
      </w:r>
      <w:r w:rsidRPr="008D1E70">
        <w:t xml:space="preserve"> or transfer complies with the provisions of this Agreement.</w:t>
      </w:r>
    </w:p>
    <w:p w14:paraId="240F3E78" w14:textId="43548512" w:rsidR="002519BB" w:rsidRDefault="002519BB" w:rsidP="00137575">
      <w:pPr>
        <w:autoSpaceDE w:val="0"/>
        <w:autoSpaceDN w:val="0"/>
        <w:adjustRightInd w:val="0"/>
        <w:spacing w:line="240" w:lineRule="auto"/>
        <w:ind w:left="0" w:right="0"/>
        <w:jc w:val="left"/>
        <w:rPr>
          <w:rFonts w:cs="Times New Roman"/>
        </w:rPr>
      </w:pPr>
    </w:p>
    <w:p w14:paraId="1C81CD0C" w14:textId="77777777" w:rsidR="00CA0DB1" w:rsidRPr="002519BB" w:rsidRDefault="00CA0DB1" w:rsidP="00137575">
      <w:pPr>
        <w:autoSpaceDE w:val="0"/>
        <w:autoSpaceDN w:val="0"/>
        <w:adjustRightInd w:val="0"/>
        <w:spacing w:line="240" w:lineRule="auto"/>
        <w:ind w:left="0" w:right="0"/>
        <w:jc w:val="left"/>
        <w:rPr>
          <w:rFonts w:cs="Times New Roman"/>
        </w:rPr>
      </w:pPr>
    </w:p>
    <w:p w14:paraId="77DC3E35" w14:textId="77777777" w:rsidR="002519BB" w:rsidRPr="002519BB" w:rsidRDefault="002519BB" w:rsidP="002519BB">
      <w:pPr>
        <w:keepNext/>
        <w:tabs>
          <w:tab w:val="center" w:pos="4680"/>
        </w:tabs>
        <w:autoSpaceDE w:val="0"/>
        <w:autoSpaceDN w:val="0"/>
        <w:adjustRightInd w:val="0"/>
        <w:spacing w:line="240" w:lineRule="auto"/>
        <w:ind w:left="0" w:right="0" w:firstLine="0"/>
        <w:jc w:val="center"/>
        <w:rPr>
          <w:rFonts w:cs="Times New Roman"/>
          <w:szCs w:val="20"/>
          <w:u w:val="single"/>
        </w:rPr>
      </w:pPr>
      <w:r w:rsidRPr="002519BB">
        <w:rPr>
          <w:rFonts w:cs="Times New Roman"/>
          <w:szCs w:val="20"/>
        </w:rPr>
        <w:t xml:space="preserve">IX.  </w:t>
      </w:r>
      <w:r w:rsidRPr="002519BB">
        <w:rPr>
          <w:rFonts w:cs="Times New Roman"/>
          <w:szCs w:val="20"/>
          <w:u w:val="single"/>
        </w:rPr>
        <w:t>DUE CARE/COOPERATION</w:t>
      </w:r>
    </w:p>
    <w:p w14:paraId="574B756F" w14:textId="77777777" w:rsidR="002519BB" w:rsidRPr="002519BB" w:rsidRDefault="002519BB" w:rsidP="002519BB">
      <w:pPr>
        <w:keepNext/>
        <w:tabs>
          <w:tab w:val="center" w:pos="4680"/>
        </w:tabs>
        <w:autoSpaceDE w:val="0"/>
        <w:autoSpaceDN w:val="0"/>
        <w:adjustRightInd w:val="0"/>
        <w:spacing w:line="240" w:lineRule="auto"/>
        <w:ind w:left="0" w:right="0"/>
        <w:rPr>
          <w:rFonts w:cs="Times New Roman"/>
          <w:szCs w:val="20"/>
          <w:u w:val="single"/>
        </w:rPr>
      </w:pPr>
    </w:p>
    <w:p w14:paraId="16ED2B0B" w14:textId="77777777" w:rsidR="008D1E70" w:rsidRDefault="002519BB" w:rsidP="008D1E70">
      <w:pPr>
        <w:pStyle w:val="ListParagraph"/>
        <w:keepNext/>
        <w:numPr>
          <w:ilvl w:val="0"/>
          <w:numId w:val="11"/>
        </w:numPr>
        <w:autoSpaceDE w:val="0"/>
        <w:autoSpaceDN w:val="0"/>
        <w:adjustRightInd w:val="0"/>
        <w:spacing w:line="240" w:lineRule="auto"/>
        <w:ind w:left="0" w:right="0" w:firstLine="810"/>
        <w:jc w:val="left"/>
      </w:pPr>
      <w:r w:rsidRPr="008D1E70">
        <w:rPr>
          <w:rFonts w:eastAsia="Calibri"/>
          <w:szCs w:val="22"/>
        </w:rPr>
        <w:t xml:space="preserve">Brownfields Developer shall exercise due care at the </w:t>
      </w:r>
      <w:r w:rsidR="00004153" w:rsidRPr="008D1E70">
        <w:t>Certified Brownfield</w:t>
      </w:r>
      <w:r w:rsidRPr="008D1E70">
        <w:t xml:space="preserve"> with respect to the Existing Environmental Condition and shall comply with all applicable local, </w:t>
      </w:r>
      <w:r w:rsidRPr="008D1E70">
        <w:lastRenderedPageBreak/>
        <w:t xml:space="preserve">county, state, and federal environmental laws and regulations pertaining to the </w:t>
      </w:r>
      <w:r w:rsidR="00C440B4" w:rsidRPr="008D1E70">
        <w:t>Site</w:t>
      </w:r>
      <w:r w:rsidRPr="008D1E70">
        <w:t xml:space="preserve">.  Brownfields Developer recognizes that the implementation of remedies at the </w:t>
      </w:r>
      <w:r w:rsidR="00004153" w:rsidRPr="008D1E70">
        <w:t>Certified Brownfield</w:t>
      </w:r>
      <w:r w:rsidRPr="008D1E70">
        <w:t xml:space="preserve"> may interfere with Brownfields Developer’s use of the </w:t>
      </w:r>
      <w:r w:rsidR="00894EE0" w:rsidRPr="008D1E70">
        <w:t>Real Property</w:t>
      </w:r>
      <w:r w:rsidRPr="008D1E70">
        <w:t xml:space="preserve">.  DNREC agrees to use reasonable efforts to minimize any interference with Brownfields Developer’s permissible operations while engaged in remedial actions on the </w:t>
      </w:r>
      <w:r w:rsidR="00004153" w:rsidRPr="008D1E70">
        <w:t>Certified Brownfield</w:t>
      </w:r>
      <w:r w:rsidRPr="008D1E70">
        <w:t xml:space="preserve">. </w:t>
      </w:r>
    </w:p>
    <w:p w14:paraId="3E758C26" w14:textId="77777777" w:rsidR="008D1E70" w:rsidRDefault="008D1E70" w:rsidP="008D1E70">
      <w:pPr>
        <w:pStyle w:val="ListParagraph"/>
        <w:keepNext/>
        <w:autoSpaceDE w:val="0"/>
        <w:autoSpaceDN w:val="0"/>
        <w:adjustRightInd w:val="0"/>
        <w:spacing w:line="240" w:lineRule="auto"/>
        <w:ind w:left="810" w:right="0" w:firstLine="0"/>
        <w:jc w:val="left"/>
      </w:pPr>
    </w:p>
    <w:p w14:paraId="537C2539" w14:textId="77777777" w:rsidR="008D1E70" w:rsidRPr="008D1E70" w:rsidRDefault="002519BB" w:rsidP="008D1E70">
      <w:pPr>
        <w:pStyle w:val="ListParagraph"/>
        <w:keepNext/>
        <w:numPr>
          <w:ilvl w:val="0"/>
          <w:numId w:val="11"/>
        </w:numPr>
        <w:autoSpaceDE w:val="0"/>
        <w:autoSpaceDN w:val="0"/>
        <w:adjustRightInd w:val="0"/>
        <w:spacing w:line="240" w:lineRule="auto"/>
        <w:ind w:left="0" w:right="0" w:firstLine="810"/>
        <w:jc w:val="left"/>
      </w:pPr>
      <w:r w:rsidRPr="008D1E70">
        <w:rPr>
          <w:rFonts w:eastAsia="Calibri"/>
        </w:rPr>
        <w:t xml:space="preserve">Brownfields Developer agrees to cooperate fully with DNREC in the implementation of remedies at the </w:t>
      </w:r>
      <w:r w:rsidR="00004153" w:rsidRPr="008D1E70">
        <w:rPr>
          <w:rFonts w:eastAsia="Calibri"/>
        </w:rPr>
        <w:t>Certified Brownfield</w:t>
      </w:r>
      <w:r w:rsidRPr="008D1E70">
        <w:rPr>
          <w:rFonts w:eastAsia="Calibri"/>
        </w:rPr>
        <w:t xml:space="preserve"> and agrees that it will not interfere with such remedies.  Consistent with its responsibilities under applicable law, Brownfields Developer shall comply with any request for information from DNREC or any administrative subpoena issued by DNREC in accordance with applicable law.</w:t>
      </w:r>
      <w:r w:rsidR="00757B57" w:rsidRPr="008D1E70">
        <w:rPr>
          <w:rFonts w:eastAsia="Calibri"/>
        </w:rPr>
        <w:t xml:space="preserve">  In addition, </w:t>
      </w:r>
      <w:r w:rsidR="007550CF" w:rsidRPr="008D1E70">
        <w:rPr>
          <w:rFonts w:eastAsia="Calibri"/>
        </w:rPr>
        <w:t xml:space="preserve">at any time before Brownfields Developer takes title to the Property, </w:t>
      </w:r>
      <w:r w:rsidR="00757B57" w:rsidRPr="008D1E70">
        <w:rPr>
          <w:rFonts w:eastAsia="Calibri"/>
        </w:rPr>
        <w:t xml:space="preserve">DNREC may request Brownfields Developer </w:t>
      </w:r>
      <w:r w:rsidR="007550CF" w:rsidRPr="008D1E70">
        <w:rPr>
          <w:rFonts w:eastAsia="Calibri"/>
        </w:rPr>
        <w:t>inform DNREC in writing whether Brownfields Developer plans to take title to the Property.</w:t>
      </w:r>
    </w:p>
    <w:p w14:paraId="5CACEE59" w14:textId="77777777" w:rsidR="008D1E70" w:rsidRDefault="008D1E70" w:rsidP="008D1E70">
      <w:pPr>
        <w:pStyle w:val="ListParagraph"/>
      </w:pPr>
    </w:p>
    <w:p w14:paraId="5DB069D8" w14:textId="0DCED989" w:rsidR="002519BB" w:rsidRPr="008D1E70" w:rsidRDefault="002519BB" w:rsidP="008D1E70">
      <w:pPr>
        <w:pStyle w:val="ListParagraph"/>
        <w:keepNext/>
        <w:numPr>
          <w:ilvl w:val="0"/>
          <w:numId w:val="11"/>
        </w:numPr>
        <w:autoSpaceDE w:val="0"/>
        <w:autoSpaceDN w:val="0"/>
        <w:adjustRightInd w:val="0"/>
        <w:spacing w:line="240" w:lineRule="auto"/>
        <w:ind w:left="0" w:right="0" w:firstLine="810"/>
        <w:jc w:val="left"/>
      </w:pPr>
      <w:r w:rsidRPr="008D1E70">
        <w:t xml:space="preserve">In the event Brownfields Developer becomes aware of any incident or occurrence that causes or threatens a release of hazardous substances, pollutants or contaminants at or from the </w:t>
      </w:r>
      <w:r w:rsidR="00004153" w:rsidRPr="008D1E70">
        <w:t>Certified Brownfield</w:t>
      </w:r>
      <w:r w:rsidRPr="008D1E70">
        <w:t xml:space="preserve"> constituting an emergency situation or presenting an immediate threat to public health, welfare or the environment, Brownfields Developer shall immediately take all appropriate actions to prevent, abate, or minimize such release or threat of release, and shall immediately notify DNREC of the facts and circumstances relating to the incident or occurrence.</w:t>
      </w:r>
    </w:p>
    <w:p w14:paraId="53D97E80" w14:textId="4C791A84" w:rsidR="002519BB" w:rsidRDefault="002519BB" w:rsidP="00137575">
      <w:pPr>
        <w:tabs>
          <w:tab w:val="center" w:pos="4680"/>
        </w:tabs>
        <w:autoSpaceDE w:val="0"/>
        <w:autoSpaceDN w:val="0"/>
        <w:adjustRightInd w:val="0"/>
        <w:spacing w:line="240" w:lineRule="auto"/>
        <w:ind w:left="0" w:right="0"/>
        <w:jc w:val="left"/>
        <w:rPr>
          <w:rFonts w:cs="Times New Roman"/>
          <w:szCs w:val="20"/>
        </w:rPr>
      </w:pPr>
    </w:p>
    <w:p w14:paraId="5CFB0807" w14:textId="256FD8B9" w:rsidR="008D1E70" w:rsidRDefault="008D1E70" w:rsidP="00137575">
      <w:pPr>
        <w:tabs>
          <w:tab w:val="center" w:pos="4680"/>
        </w:tabs>
        <w:autoSpaceDE w:val="0"/>
        <w:autoSpaceDN w:val="0"/>
        <w:adjustRightInd w:val="0"/>
        <w:spacing w:line="240" w:lineRule="auto"/>
        <w:ind w:left="0" w:right="0"/>
        <w:jc w:val="left"/>
        <w:rPr>
          <w:rFonts w:cs="Times New Roman"/>
          <w:szCs w:val="20"/>
        </w:rPr>
      </w:pPr>
    </w:p>
    <w:p w14:paraId="4EDA056D" w14:textId="1D0F06BC" w:rsidR="008D1E70" w:rsidRDefault="008D1E70" w:rsidP="00137575">
      <w:pPr>
        <w:tabs>
          <w:tab w:val="center" w:pos="4680"/>
        </w:tabs>
        <w:autoSpaceDE w:val="0"/>
        <w:autoSpaceDN w:val="0"/>
        <w:adjustRightInd w:val="0"/>
        <w:spacing w:line="240" w:lineRule="auto"/>
        <w:ind w:left="0" w:right="0"/>
        <w:jc w:val="left"/>
        <w:rPr>
          <w:rFonts w:cs="Times New Roman"/>
          <w:szCs w:val="20"/>
        </w:rPr>
      </w:pPr>
    </w:p>
    <w:p w14:paraId="64820F7E" w14:textId="77777777" w:rsidR="008D1E70" w:rsidRPr="002519BB" w:rsidRDefault="008D1E70" w:rsidP="00137575">
      <w:pPr>
        <w:tabs>
          <w:tab w:val="center" w:pos="4680"/>
        </w:tabs>
        <w:autoSpaceDE w:val="0"/>
        <w:autoSpaceDN w:val="0"/>
        <w:adjustRightInd w:val="0"/>
        <w:spacing w:line="240" w:lineRule="auto"/>
        <w:ind w:left="0" w:right="0"/>
        <w:jc w:val="left"/>
        <w:rPr>
          <w:rFonts w:cs="Times New Roman"/>
          <w:szCs w:val="20"/>
        </w:rPr>
      </w:pPr>
    </w:p>
    <w:p w14:paraId="59D6D814" w14:textId="77777777" w:rsidR="002519BB" w:rsidRPr="002519BB" w:rsidRDefault="002519BB" w:rsidP="002519BB">
      <w:pPr>
        <w:tabs>
          <w:tab w:val="center" w:pos="4680"/>
        </w:tabs>
        <w:autoSpaceDE w:val="0"/>
        <w:autoSpaceDN w:val="0"/>
        <w:adjustRightInd w:val="0"/>
        <w:spacing w:line="240" w:lineRule="auto"/>
        <w:ind w:left="0" w:right="0" w:firstLine="0"/>
        <w:jc w:val="center"/>
        <w:rPr>
          <w:rFonts w:cs="Times New Roman"/>
          <w:szCs w:val="20"/>
        </w:rPr>
      </w:pPr>
      <w:r w:rsidRPr="002519BB">
        <w:rPr>
          <w:rFonts w:cs="Times New Roman"/>
          <w:szCs w:val="20"/>
        </w:rPr>
        <w:t xml:space="preserve">X.  </w:t>
      </w:r>
      <w:r w:rsidRPr="002519BB">
        <w:rPr>
          <w:rFonts w:cs="Times New Roman"/>
          <w:szCs w:val="20"/>
          <w:u w:val="single"/>
        </w:rPr>
        <w:t>CERTIFICATION</w:t>
      </w:r>
    </w:p>
    <w:p w14:paraId="222C6078" w14:textId="77777777" w:rsidR="002519BB" w:rsidRPr="002519BB" w:rsidRDefault="002519BB" w:rsidP="002519BB">
      <w:pPr>
        <w:autoSpaceDE w:val="0"/>
        <w:autoSpaceDN w:val="0"/>
        <w:adjustRightInd w:val="0"/>
        <w:spacing w:line="240" w:lineRule="auto"/>
        <w:ind w:left="0" w:right="0"/>
        <w:jc w:val="left"/>
        <w:rPr>
          <w:rFonts w:cs="Times New Roman"/>
        </w:rPr>
      </w:pPr>
    </w:p>
    <w:p w14:paraId="1B7D8FF9" w14:textId="77777777" w:rsidR="002519BB" w:rsidRPr="008D1E70" w:rsidRDefault="002519BB" w:rsidP="008D1E70">
      <w:pPr>
        <w:pStyle w:val="ListParagraph"/>
        <w:numPr>
          <w:ilvl w:val="0"/>
          <w:numId w:val="11"/>
        </w:numPr>
        <w:autoSpaceDE w:val="0"/>
        <w:autoSpaceDN w:val="0"/>
        <w:adjustRightInd w:val="0"/>
        <w:spacing w:line="240" w:lineRule="auto"/>
        <w:ind w:left="1440" w:right="0" w:hanging="630"/>
        <w:jc w:val="left"/>
      </w:pPr>
      <w:r w:rsidRPr="008D1E70">
        <w:t>By entering into this Agreement, Brownfields Developer certifies that:</w:t>
      </w:r>
    </w:p>
    <w:p w14:paraId="3B08F5A9" w14:textId="77777777" w:rsidR="002519BB" w:rsidRPr="002519BB" w:rsidRDefault="002519BB" w:rsidP="00137575">
      <w:pPr>
        <w:autoSpaceDE w:val="0"/>
        <w:autoSpaceDN w:val="0"/>
        <w:adjustRightInd w:val="0"/>
        <w:spacing w:line="240" w:lineRule="auto"/>
        <w:ind w:left="0" w:right="0"/>
        <w:jc w:val="left"/>
        <w:rPr>
          <w:rFonts w:cs="Times New Roman"/>
        </w:rPr>
      </w:pPr>
    </w:p>
    <w:p w14:paraId="61C522B1" w14:textId="0F129E10" w:rsidR="002519BB" w:rsidRPr="002519BB" w:rsidRDefault="002519BB" w:rsidP="00137575">
      <w:pPr>
        <w:autoSpaceDE w:val="0"/>
        <w:autoSpaceDN w:val="0"/>
        <w:adjustRightInd w:val="0"/>
        <w:spacing w:line="240" w:lineRule="auto"/>
        <w:ind w:left="0" w:right="0"/>
        <w:jc w:val="left"/>
        <w:rPr>
          <w:rFonts w:cs="Times New Roman"/>
        </w:rPr>
      </w:pPr>
      <w:r w:rsidRPr="002519BB">
        <w:rPr>
          <w:rFonts w:cs="Times New Roman"/>
        </w:rPr>
        <w:tab/>
        <w:t>a.</w:t>
      </w:r>
      <w:r w:rsidRPr="002519BB">
        <w:rPr>
          <w:rFonts w:cs="Times New Roman"/>
        </w:rPr>
        <w:tab/>
        <w:t xml:space="preserve">to the best of its knowledge and belief, it has fully and accurately </w:t>
      </w:r>
    </w:p>
    <w:p w14:paraId="62D0D962" w14:textId="192A3A9D" w:rsidR="002519BB" w:rsidRPr="002519BB" w:rsidRDefault="002519BB" w:rsidP="00137575">
      <w:pPr>
        <w:autoSpaceDE w:val="0"/>
        <w:autoSpaceDN w:val="0"/>
        <w:adjustRightInd w:val="0"/>
        <w:spacing w:after="120" w:line="240" w:lineRule="auto"/>
        <w:ind w:left="0" w:right="0"/>
        <w:jc w:val="left"/>
        <w:rPr>
          <w:rFonts w:cs="Times New Roman"/>
        </w:rPr>
      </w:pPr>
      <w:r w:rsidRPr="002519BB">
        <w:rPr>
          <w:rFonts w:cs="Times New Roman"/>
        </w:rPr>
        <w:tab/>
      </w:r>
      <w:r w:rsidRPr="002519BB">
        <w:rPr>
          <w:rFonts w:cs="Times New Roman"/>
        </w:rPr>
        <w:tab/>
        <w:t xml:space="preserve">disclosed to DNREC all information known to it and all information in its </w:t>
      </w:r>
      <w:r w:rsidRPr="002519BB">
        <w:rPr>
          <w:rFonts w:cs="Times New Roman"/>
        </w:rPr>
        <w:tab/>
      </w:r>
      <w:r w:rsidRPr="002519BB">
        <w:rPr>
          <w:rFonts w:cs="Times New Roman"/>
        </w:rPr>
        <w:tab/>
      </w:r>
      <w:r w:rsidRPr="002519BB">
        <w:rPr>
          <w:rFonts w:cs="Times New Roman"/>
        </w:rPr>
        <w:tab/>
      </w:r>
      <w:r w:rsidRPr="002519BB">
        <w:rPr>
          <w:rFonts w:cs="Times New Roman"/>
        </w:rPr>
        <w:tab/>
        <w:t xml:space="preserve">possession or control or that of its members, officers, directors, managers, </w:t>
      </w:r>
      <w:r w:rsidRPr="002519BB">
        <w:rPr>
          <w:rFonts w:cs="Times New Roman"/>
        </w:rPr>
        <w:tab/>
      </w:r>
      <w:r w:rsidRPr="002519BB">
        <w:rPr>
          <w:rFonts w:cs="Times New Roman"/>
        </w:rPr>
        <w:tab/>
      </w:r>
      <w:r w:rsidRPr="002519BB">
        <w:rPr>
          <w:rFonts w:cs="Times New Roman"/>
        </w:rPr>
        <w:tab/>
      </w:r>
      <w:r w:rsidRPr="002519BB">
        <w:rPr>
          <w:rFonts w:cs="Times New Roman"/>
        </w:rPr>
        <w:tab/>
        <w:t>partners, employees, contractors</w:t>
      </w:r>
      <w:r w:rsidR="007550CF">
        <w:rPr>
          <w:rFonts w:cs="Times New Roman"/>
        </w:rPr>
        <w:t>,</w:t>
      </w:r>
      <w:r w:rsidRPr="002519BB">
        <w:rPr>
          <w:rFonts w:cs="Times New Roman"/>
        </w:rPr>
        <w:t xml:space="preserve"> or agents that relates in any way to: </w:t>
      </w:r>
    </w:p>
    <w:p w14:paraId="013072D3" w14:textId="77777777" w:rsidR="002519BB" w:rsidRPr="002519BB" w:rsidRDefault="002519BB" w:rsidP="00137575">
      <w:pPr>
        <w:autoSpaceDE w:val="0"/>
        <w:autoSpaceDN w:val="0"/>
        <w:adjustRightInd w:val="0"/>
        <w:spacing w:after="240" w:line="240" w:lineRule="auto"/>
        <w:ind w:left="0" w:right="0"/>
        <w:jc w:val="left"/>
        <w:rPr>
          <w:rFonts w:cs="Times New Roman"/>
        </w:rPr>
      </w:pPr>
      <w:r w:rsidRPr="002519BB">
        <w:rPr>
          <w:rFonts w:cs="Times New Roman"/>
        </w:rPr>
        <w:tab/>
      </w:r>
      <w:r w:rsidRPr="002519BB">
        <w:rPr>
          <w:rFonts w:cs="Times New Roman"/>
        </w:rPr>
        <w:tab/>
        <w:t>(i)</w:t>
      </w:r>
      <w:r w:rsidRPr="002519BB">
        <w:rPr>
          <w:rFonts w:cs="Times New Roman"/>
        </w:rPr>
        <w:tab/>
        <w:t xml:space="preserve">Brownfields Developer’s eligibility and qualifications to enter into </w:t>
      </w:r>
      <w:r w:rsidRPr="002519BB">
        <w:rPr>
          <w:rFonts w:cs="Times New Roman"/>
        </w:rPr>
        <w:tab/>
      </w:r>
      <w:r w:rsidRPr="002519BB">
        <w:rPr>
          <w:rFonts w:cs="Times New Roman"/>
        </w:rPr>
        <w:tab/>
      </w:r>
      <w:r w:rsidRPr="002519BB">
        <w:rPr>
          <w:rFonts w:cs="Times New Roman"/>
        </w:rPr>
        <w:tab/>
      </w:r>
      <w:r w:rsidRPr="002519BB">
        <w:rPr>
          <w:rFonts w:cs="Times New Roman"/>
        </w:rPr>
        <w:tab/>
      </w:r>
      <w:r w:rsidRPr="002519BB">
        <w:rPr>
          <w:rFonts w:cs="Times New Roman"/>
        </w:rPr>
        <w:tab/>
        <w:t xml:space="preserve">this </w:t>
      </w:r>
      <w:proofErr w:type="gramStart"/>
      <w:r w:rsidRPr="002519BB">
        <w:rPr>
          <w:rFonts w:cs="Times New Roman"/>
        </w:rPr>
        <w:t>Agreement;</w:t>
      </w:r>
      <w:proofErr w:type="gramEnd"/>
      <w:r w:rsidRPr="002519BB">
        <w:rPr>
          <w:rFonts w:cs="Times New Roman"/>
        </w:rPr>
        <w:t xml:space="preserve"> </w:t>
      </w:r>
    </w:p>
    <w:p w14:paraId="3AB1C38C" w14:textId="4D36F91F" w:rsidR="002519BB" w:rsidRPr="002519BB" w:rsidRDefault="002519BB" w:rsidP="00137575">
      <w:pPr>
        <w:autoSpaceDE w:val="0"/>
        <w:autoSpaceDN w:val="0"/>
        <w:adjustRightInd w:val="0"/>
        <w:spacing w:after="240" w:line="240" w:lineRule="auto"/>
        <w:ind w:left="0" w:right="0"/>
        <w:jc w:val="left"/>
        <w:rPr>
          <w:rFonts w:cs="Times New Roman"/>
        </w:rPr>
      </w:pPr>
      <w:r w:rsidRPr="002519BB">
        <w:rPr>
          <w:rFonts w:cs="Times New Roman"/>
        </w:rPr>
        <w:tab/>
      </w:r>
      <w:r w:rsidRPr="002519BB">
        <w:rPr>
          <w:rFonts w:cs="Times New Roman"/>
        </w:rPr>
        <w:tab/>
        <w:t>(ii)</w:t>
      </w:r>
      <w:r w:rsidRPr="002519BB">
        <w:rPr>
          <w:rFonts w:cs="Times New Roman"/>
        </w:rPr>
        <w:tab/>
        <w:t xml:space="preserve">the Existing Environmental Condition at the </w:t>
      </w:r>
      <w:r w:rsidR="00004153">
        <w:rPr>
          <w:rFonts w:cs="Times New Roman"/>
        </w:rPr>
        <w:t>Certified Brownfield</w:t>
      </w:r>
      <w:r w:rsidRPr="002519BB">
        <w:rPr>
          <w:rFonts w:cs="Times New Roman"/>
        </w:rPr>
        <w:t xml:space="preserve">; </w:t>
      </w:r>
      <w:r w:rsidRPr="002519BB">
        <w:rPr>
          <w:rFonts w:cs="Times New Roman"/>
        </w:rPr>
        <w:tab/>
      </w:r>
      <w:r w:rsidRPr="002519BB">
        <w:rPr>
          <w:rFonts w:cs="Times New Roman"/>
        </w:rPr>
        <w:tab/>
      </w:r>
      <w:r w:rsidRPr="002519BB">
        <w:rPr>
          <w:rFonts w:cs="Times New Roman"/>
        </w:rPr>
        <w:tab/>
      </w:r>
      <w:r w:rsidRPr="002519BB">
        <w:rPr>
          <w:rFonts w:cs="Times New Roman"/>
        </w:rPr>
        <w:tab/>
      </w:r>
      <w:r w:rsidRPr="002519BB">
        <w:rPr>
          <w:rFonts w:cs="Times New Roman"/>
        </w:rPr>
        <w:tab/>
        <w:t>and</w:t>
      </w:r>
    </w:p>
    <w:p w14:paraId="50A7A2DB" w14:textId="0417561B" w:rsidR="002519BB" w:rsidRPr="002519BB" w:rsidRDefault="002519BB" w:rsidP="00137575">
      <w:pPr>
        <w:autoSpaceDE w:val="0"/>
        <w:autoSpaceDN w:val="0"/>
        <w:adjustRightInd w:val="0"/>
        <w:spacing w:after="240" w:line="240" w:lineRule="auto"/>
        <w:ind w:left="2160" w:right="0" w:hanging="720"/>
        <w:jc w:val="left"/>
        <w:outlineLvl w:val="0"/>
        <w:rPr>
          <w:rFonts w:cs="Times New Roman"/>
        </w:rPr>
      </w:pPr>
      <w:r w:rsidRPr="002519BB">
        <w:rPr>
          <w:rFonts w:cs="Times New Roman"/>
        </w:rPr>
        <w:tab/>
        <w:t>(iii)</w:t>
      </w:r>
      <w:r w:rsidRPr="002519BB">
        <w:rPr>
          <w:rFonts w:cs="Times New Roman"/>
        </w:rPr>
        <w:tab/>
        <w:t>any past release of hazardous substances, pollutants</w:t>
      </w:r>
      <w:r w:rsidR="007550CF">
        <w:rPr>
          <w:rFonts w:cs="Times New Roman"/>
        </w:rPr>
        <w:t>,</w:t>
      </w:r>
      <w:r w:rsidRPr="002519BB">
        <w:rPr>
          <w:rFonts w:cs="Times New Roman"/>
        </w:rPr>
        <w:t xml:space="preserve"> or </w:t>
      </w:r>
      <w:r w:rsidRPr="002519BB">
        <w:rPr>
          <w:rFonts w:cs="Times New Roman"/>
        </w:rPr>
        <w:tab/>
        <w:t xml:space="preserve">contaminants at or from the </w:t>
      </w:r>
      <w:r w:rsidR="00004153">
        <w:rPr>
          <w:rFonts w:cs="Times New Roman"/>
        </w:rPr>
        <w:t>Certified Brownfield</w:t>
      </w:r>
      <w:r w:rsidRPr="002519BB">
        <w:rPr>
          <w:rFonts w:cs="Times New Roman"/>
        </w:rPr>
        <w:t>.</w:t>
      </w:r>
    </w:p>
    <w:p w14:paraId="4A1F9E6C" w14:textId="77777777" w:rsidR="002519BB" w:rsidRPr="002519BB" w:rsidRDefault="002519BB" w:rsidP="00137575">
      <w:pPr>
        <w:autoSpaceDE w:val="0"/>
        <w:autoSpaceDN w:val="0"/>
        <w:adjustRightInd w:val="0"/>
        <w:spacing w:line="240" w:lineRule="auto"/>
        <w:ind w:left="2160" w:right="0" w:hanging="720"/>
        <w:jc w:val="left"/>
        <w:outlineLvl w:val="0"/>
        <w:rPr>
          <w:rFonts w:cs="Times New Roman"/>
        </w:rPr>
      </w:pPr>
      <w:r w:rsidRPr="002519BB">
        <w:rPr>
          <w:rFonts w:cs="Times New Roman"/>
        </w:rPr>
        <w:t xml:space="preserve"> </w:t>
      </w:r>
      <w:r w:rsidRPr="002519BB">
        <w:rPr>
          <w:rFonts w:cs="Times New Roman"/>
        </w:rPr>
        <w:tab/>
        <w:t xml:space="preserve">The certification in this subparagraph a, shall not apply to information in the possession or control of a contractor that was generated pursuant to a </w:t>
      </w:r>
      <w:r w:rsidRPr="002519BB">
        <w:rPr>
          <w:rFonts w:cs="Times New Roman"/>
        </w:rPr>
        <w:lastRenderedPageBreak/>
        <w:t xml:space="preserve">contract with any person other than Brownfields Developer or an Affiliated Person as described in subparagraph c. below.   </w:t>
      </w:r>
    </w:p>
    <w:p w14:paraId="3A0D8088" w14:textId="77777777" w:rsidR="002519BB" w:rsidRPr="002519BB" w:rsidRDefault="002519BB" w:rsidP="00137575">
      <w:pPr>
        <w:autoSpaceDE w:val="0"/>
        <w:autoSpaceDN w:val="0"/>
        <w:adjustRightInd w:val="0"/>
        <w:spacing w:line="240" w:lineRule="auto"/>
        <w:ind w:left="0" w:right="0"/>
        <w:jc w:val="left"/>
        <w:rPr>
          <w:rFonts w:cs="Times New Roman"/>
          <w:szCs w:val="20"/>
        </w:rPr>
      </w:pPr>
    </w:p>
    <w:p w14:paraId="3308BF71" w14:textId="2DB6EF36" w:rsidR="002519BB" w:rsidRPr="002519BB" w:rsidRDefault="002519BB" w:rsidP="00137575">
      <w:pPr>
        <w:autoSpaceDE w:val="0"/>
        <w:autoSpaceDN w:val="0"/>
        <w:adjustRightInd w:val="0"/>
        <w:spacing w:line="240" w:lineRule="auto"/>
        <w:ind w:left="2160" w:right="0" w:hanging="720"/>
        <w:jc w:val="left"/>
        <w:rPr>
          <w:rFonts w:cs="Times New Roman"/>
          <w:szCs w:val="20"/>
        </w:rPr>
      </w:pPr>
      <w:r w:rsidRPr="002519BB">
        <w:rPr>
          <w:rFonts w:cs="Times New Roman"/>
          <w:szCs w:val="20"/>
        </w:rPr>
        <w:t>b.</w:t>
      </w:r>
      <w:r w:rsidRPr="002519BB">
        <w:rPr>
          <w:rFonts w:cs="Times New Roman"/>
          <w:szCs w:val="20"/>
        </w:rPr>
        <w:tab/>
        <w:t xml:space="preserve">to the best of its knowledge and belief, it has not taken any actions, other than its investigation of and due diligence at the </w:t>
      </w:r>
      <w:r w:rsidR="00004153">
        <w:rPr>
          <w:rFonts w:cs="Times New Roman"/>
          <w:szCs w:val="20"/>
        </w:rPr>
        <w:t>Certified Brownfield</w:t>
      </w:r>
      <w:r w:rsidRPr="002519BB">
        <w:rPr>
          <w:rFonts w:cs="Times New Roman"/>
          <w:szCs w:val="20"/>
        </w:rPr>
        <w:t xml:space="preserve"> for which it would be potentially liable for any release or imminent threat of release of hazardous substances at or from the </w:t>
      </w:r>
      <w:r w:rsidR="00004153">
        <w:rPr>
          <w:rFonts w:cs="Times New Roman"/>
          <w:szCs w:val="20"/>
        </w:rPr>
        <w:t>Certified Brownfield</w:t>
      </w:r>
      <w:r w:rsidRPr="002519BB">
        <w:rPr>
          <w:rFonts w:cs="Times New Roman"/>
          <w:szCs w:val="20"/>
        </w:rPr>
        <w:t xml:space="preserve"> pursuant to 7 </w:t>
      </w:r>
      <w:r w:rsidRPr="002519BB">
        <w:rPr>
          <w:rFonts w:cs="Times New Roman"/>
          <w:i/>
          <w:iCs/>
          <w:szCs w:val="20"/>
        </w:rPr>
        <w:t>Del. C</w:t>
      </w:r>
      <w:r w:rsidRPr="002519BB">
        <w:rPr>
          <w:rFonts w:cs="Times New Roman"/>
          <w:szCs w:val="20"/>
        </w:rPr>
        <w:t>. § 9105(a); and</w:t>
      </w:r>
    </w:p>
    <w:p w14:paraId="71A52A50" w14:textId="77777777" w:rsidR="002519BB" w:rsidRPr="002519BB" w:rsidRDefault="002519BB" w:rsidP="00137575">
      <w:pPr>
        <w:autoSpaceDE w:val="0"/>
        <w:autoSpaceDN w:val="0"/>
        <w:adjustRightInd w:val="0"/>
        <w:spacing w:line="240" w:lineRule="auto"/>
        <w:ind w:left="2160" w:right="0" w:hanging="720"/>
        <w:jc w:val="left"/>
        <w:rPr>
          <w:rFonts w:cs="Times New Roman"/>
          <w:szCs w:val="20"/>
        </w:rPr>
      </w:pPr>
    </w:p>
    <w:p w14:paraId="68553E37" w14:textId="4DF9D7B0" w:rsidR="002519BB" w:rsidRPr="002519BB" w:rsidRDefault="002519BB" w:rsidP="00137575">
      <w:pPr>
        <w:autoSpaceDE w:val="0"/>
        <w:autoSpaceDN w:val="0"/>
        <w:adjustRightInd w:val="0"/>
        <w:spacing w:after="120" w:line="240" w:lineRule="auto"/>
        <w:ind w:left="2160" w:right="0" w:hanging="720"/>
        <w:jc w:val="left"/>
        <w:rPr>
          <w:rFonts w:cs="Times New Roman"/>
          <w:szCs w:val="20"/>
        </w:rPr>
      </w:pPr>
      <w:r w:rsidRPr="002519BB">
        <w:rPr>
          <w:rFonts w:cs="Times New Roman"/>
          <w:szCs w:val="20"/>
        </w:rPr>
        <w:t>c.</w:t>
      </w:r>
      <w:r w:rsidRPr="002519BB">
        <w:rPr>
          <w:rFonts w:cs="Times New Roman"/>
          <w:szCs w:val="20"/>
        </w:rPr>
        <w:tab/>
        <w:t xml:space="preserve">Brownfields Developer is not affiliated with any other person (“Affiliated Person”) that is potentially liable pursuant to 7 </w:t>
      </w:r>
      <w:r w:rsidRPr="002519BB">
        <w:rPr>
          <w:rFonts w:cs="Times New Roman"/>
          <w:i/>
          <w:iCs/>
          <w:szCs w:val="20"/>
        </w:rPr>
        <w:t>Del. C</w:t>
      </w:r>
      <w:r w:rsidRPr="002519BB">
        <w:rPr>
          <w:rFonts w:cs="Times New Roman"/>
          <w:szCs w:val="20"/>
        </w:rPr>
        <w:t xml:space="preserve">. § 9105(a) for any release of hazardous substances at or from the </w:t>
      </w:r>
      <w:r w:rsidR="00004153">
        <w:rPr>
          <w:rFonts w:cs="Times New Roman"/>
          <w:szCs w:val="20"/>
        </w:rPr>
        <w:t>Certified Brownfield</w:t>
      </w:r>
      <w:r w:rsidRPr="002519BB">
        <w:rPr>
          <w:rFonts w:cs="Times New Roman"/>
          <w:szCs w:val="20"/>
        </w:rPr>
        <w:t xml:space="preserve"> through:</w:t>
      </w:r>
    </w:p>
    <w:p w14:paraId="2940A743" w14:textId="77777777" w:rsidR="002519BB" w:rsidRPr="002519BB" w:rsidRDefault="002519BB" w:rsidP="00137575">
      <w:pPr>
        <w:autoSpaceDE w:val="0"/>
        <w:autoSpaceDN w:val="0"/>
        <w:adjustRightInd w:val="0"/>
        <w:spacing w:after="120" w:line="240" w:lineRule="auto"/>
        <w:ind w:left="2880" w:right="0" w:hanging="720"/>
        <w:jc w:val="left"/>
        <w:rPr>
          <w:rFonts w:cs="Times New Roman"/>
          <w:szCs w:val="20"/>
        </w:rPr>
      </w:pPr>
      <w:r w:rsidRPr="002519BB">
        <w:rPr>
          <w:rFonts w:cs="Times New Roman"/>
          <w:szCs w:val="20"/>
        </w:rPr>
        <w:t>(i)</w:t>
      </w:r>
      <w:r w:rsidRPr="002519BB">
        <w:rPr>
          <w:rFonts w:cs="Times New Roman"/>
          <w:szCs w:val="20"/>
        </w:rPr>
        <w:tab/>
        <w:t>any direct or indirect familial relationship to include spouse, domestic partner, parent, grandparent, brother, sister, son, son-in-law, daughter, daughter-in-law, grandson, granddaughter, step-parent, the parent, son or daughter of a son or daughter of the person’s spouse or domestic partner, nephew, niece, aunt, uncle, brother-in-law, sister-in-law, grandparent-in-law or any relative or friend living in Brownfields Developer’s household; or</w:t>
      </w:r>
    </w:p>
    <w:p w14:paraId="305D82AB" w14:textId="77EDAA12" w:rsidR="004E793A" w:rsidRDefault="002519BB" w:rsidP="00137575">
      <w:pPr>
        <w:autoSpaceDE w:val="0"/>
        <w:autoSpaceDN w:val="0"/>
        <w:adjustRightInd w:val="0"/>
        <w:spacing w:line="240" w:lineRule="auto"/>
        <w:ind w:left="2880" w:right="0" w:hanging="720"/>
        <w:jc w:val="left"/>
        <w:rPr>
          <w:rFonts w:cs="Times New Roman"/>
          <w:szCs w:val="20"/>
        </w:rPr>
      </w:pPr>
      <w:r w:rsidRPr="002519BB">
        <w:rPr>
          <w:rFonts w:cs="Times New Roman"/>
          <w:szCs w:val="20"/>
        </w:rPr>
        <w:t>(ii)</w:t>
      </w:r>
      <w:r w:rsidRPr="002519BB">
        <w:rPr>
          <w:rFonts w:cs="Times New Roman"/>
          <w:szCs w:val="20"/>
        </w:rPr>
        <w:tab/>
        <w:t xml:space="preserve">any contractual, corporate, or financial relationship (other than a contractual, corporate, or financial relationship that is created by the instruments by which title to the </w:t>
      </w:r>
      <w:r w:rsidR="00894EE0">
        <w:rPr>
          <w:rFonts w:cs="Times New Roman"/>
          <w:szCs w:val="20"/>
        </w:rPr>
        <w:t>Real Property</w:t>
      </w:r>
      <w:r w:rsidRPr="002519BB">
        <w:rPr>
          <w:rFonts w:cs="Times New Roman"/>
          <w:szCs w:val="20"/>
        </w:rPr>
        <w:t xml:space="preserve"> is conveyed or financed or by a contract for the sale of goods or services); or</w:t>
      </w:r>
      <w:r w:rsidRPr="002519BB">
        <w:rPr>
          <w:rFonts w:cs="Times New Roman"/>
          <w:szCs w:val="20"/>
        </w:rPr>
        <w:br/>
      </w:r>
    </w:p>
    <w:p w14:paraId="0E6A9EFC" w14:textId="77777777" w:rsidR="002519BB" w:rsidRPr="002519BB" w:rsidRDefault="002519BB" w:rsidP="00137575">
      <w:pPr>
        <w:autoSpaceDE w:val="0"/>
        <w:autoSpaceDN w:val="0"/>
        <w:adjustRightInd w:val="0"/>
        <w:spacing w:line="240" w:lineRule="auto"/>
        <w:ind w:left="2880" w:right="0" w:hanging="720"/>
        <w:jc w:val="left"/>
        <w:rPr>
          <w:rFonts w:cs="Times New Roman"/>
          <w:szCs w:val="20"/>
        </w:rPr>
      </w:pPr>
      <w:r w:rsidRPr="002519BB">
        <w:rPr>
          <w:rFonts w:cs="Times New Roman"/>
          <w:szCs w:val="20"/>
        </w:rPr>
        <w:t>(iii)</w:t>
      </w:r>
      <w:r w:rsidRPr="002519BB">
        <w:rPr>
          <w:rFonts w:cs="Times New Roman"/>
          <w:szCs w:val="20"/>
        </w:rPr>
        <w:tab/>
        <w:t>the result of a reorganization of a business entity that was potentially liable for a release of a hazardous substance.</w:t>
      </w:r>
    </w:p>
    <w:p w14:paraId="2B61DA40" w14:textId="77777777" w:rsidR="002519BB" w:rsidRPr="002519BB" w:rsidRDefault="002519BB" w:rsidP="00137575">
      <w:pPr>
        <w:autoSpaceDE w:val="0"/>
        <w:autoSpaceDN w:val="0"/>
        <w:adjustRightInd w:val="0"/>
        <w:spacing w:line="240" w:lineRule="auto"/>
        <w:ind w:left="2880" w:right="0" w:hanging="720"/>
        <w:jc w:val="left"/>
        <w:rPr>
          <w:rFonts w:cs="Times New Roman"/>
          <w:szCs w:val="20"/>
        </w:rPr>
      </w:pPr>
    </w:p>
    <w:p w14:paraId="63FEA5A2" w14:textId="5DFDFDE9" w:rsidR="002519BB" w:rsidRPr="008D1E70" w:rsidRDefault="002519BB" w:rsidP="008D1E70">
      <w:pPr>
        <w:pStyle w:val="ListParagraph"/>
        <w:numPr>
          <w:ilvl w:val="0"/>
          <w:numId w:val="11"/>
        </w:numPr>
        <w:autoSpaceDE w:val="0"/>
        <w:autoSpaceDN w:val="0"/>
        <w:adjustRightInd w:val="0"/>
        <w:spacing w:line="240" w:lineRule="auto"/>
        <w:ind w:left="0" w:right="0" w:firstLine="810"/>
        <w:jc w:val="left"/>
        <w:rPr>
          <w:szCs w:val="20"/>
        </w:rPr>
      </w:pPr>
      <w:r w:rsidRPr="008D1E70">
        <w:rPr>
          <w:szCs w:val="20"/>
        </w:rPr>
        <w:t xml:space="preserve">If the information provided by Brownfields Developer pursuant to Paragraph </w:t>
      </w:r>
      <w:r w:rsidR="00AC04BB" w:rsidRPr="008D1E70">
        <w:rPr>
          <w:szCs w:val="20"/>
        </w:rPr>
        <w:t>5</w:t>
      </w:r>
      <w:r w:rsidR="00330322">
        <w:rPr>
          <w:szCs w:val="20"/>
        </w:rPr>
        <w:t>2</w:t>
      </w:r>
      <w:r w:rsidR="00AC04BB" w:rsidRPr="008D1E70">
        <w:rPr>
          <w:szCs w:val="20"/>
        </w:rPr>
        <w:t xml:space="preserve"> </w:t>
      </w:r>
      <w:r w:rsidRPr="008D1E70">
        <w:rPr>
          <w:szCs w:val="20"/>
        </w:rPr>
        <w:t>is not materially accurate and complete, DNREC may declare this Agreement null and void as of the date of its execution and take such other action as may be available to it under applicable law.</w:t>
      </w:r>
    </w:p>
    <w:p w14:paraId="3B2536A1" w14:textId="0DA10A4C" w:rsidR="002519BB" w:rsidRDefault="002519BB" w:rsidP="00137575">
      <w:pPr>
        <w:autoSpaceDE w:val="0"/>
        <w:autoSpaceDN w:val="0"/>
        <w:adjustRightInd w:val="0"/>
        <w:spacing w:line="240" w:lineRule="auto"/>
        <w:ind w:left="0" w:right="0"/>
        <w:jc w:val="left"/>
        <w:rPr>
          <w:rFonts w:cs="Times New Roman"/>
          <w:szCs w:val="20"/>
        </w:rPr>
      </w:pPr>
    </w:p>
    <w:p w14:paraId="7614AB72" w14:textId="77777777" w:rsidR="00CA0DB1" w:rsidRPr="002519BB" w:rsidRDefault="00CA0DB1" w:rsidP="00137575">
      <w:pPr>
        <w:autoSpaceDE w:val="0"/>
        <w:autoSpaceDN w:val="0"/>
        <w:adjustRightInd w:val="0"/>
        <w:spacing w:line="240" w:lineRule="auto"/>
        <w:ind w:left="0" w:right="0"/>
        <w:jc w:val="left"/>
        <w:rPr>
          <w:rFonts w:cs="Times New Roman"/>
          <w:szCs w:val="20"/>
        </w:rPr>
      </w:pPr>
    </w:p>
    <w:p w14:paraId="1DADA538" w14:textId="77777777" w:rsidR="002519BB" w:rsidRPr="002519BB" w:rsidRDefault="002519BB" w:rsidP="002519BB">
      <w:pPr>
        <w:tabs>
          <w:tab w:val="center" w:pos="4680"/>
        </w:tabs>
        <w:autoSpaceDE w:val="0"/>
        <w:autoSpaceDN w:val="0"/>
        <w:adjustRightInd w:val="0"/>
        <w:spacing w:line="240" w:lineRule="auto"/>
        <w:ind w:left="0" w:right="0"/>
        <w:jc w:val="center"/>
        <w:rPr>
          <w:rFonts w:cs="Times New Roman"/>
          <w:szCs w:val="20"/>
        </w:rPr>
      </w:pPr>
      <w:r w:rsidRPr="002519BB">
        <w:rPr>
          <w:rFonts w:cs="Times New Roman"/>
          <w:szCs w:val="20"/>
        </w:rPr>
        <w:t xml:space="preserve">XI.  </w:t>
      </w:r>
      <w:r w:rsidRPr="002519BB">
        <w:rPr>
          <w:rFonts w:cs="Times New Roman"/>
          <w:szCs w:val="20"/>
          <w:u w:val="single"/>
        </w:rPr>
        <w:t>DNREC’S RELEASE AND COVENANT NOT TO SUE</w:t>
      </w:r>
    </w:p>
    <w:p w14:paraId="29A809F2"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2E925006" w14:textId="1F6ADC5B" w:rsidR="002519BB" w:rsidRPr="008D1E70"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Subject to the reservation of rights in Section XII of the Agreement, DNREC releases and covenants not to sue or take any other civil or administrative action against Brownfields Developer with respect to the Existing Environmental Condition of the </w:t>
      </w:r>
      <w:r w:rsidR="00004153" w:rsidRPr="008D1E70">
        <w:t>Certified Brownfield</w:t>
      </w:r>
      <w:r w:rsidRPr="008D1E70">
        <w:t xml:space="preserve"> as of the date this Agreement is executed by the Parties in accordance with the provisions of 7 </w:t>
      </w:r>
      <w:r w:rsidRPr="008D1E70">
        <w:rPr>
          <w:i/>
          <w:iCs/>
        </w:rPr>
        <w:t>Del. C</w:t>
      </w:r>
      <w:r w:rsidRPr="008D1E70">
        <w:t xml:space="preserve">. § 9123 and § 9125(a). This release includes without limitation, any claim of civil liability for reimbursement of DNREC's costs or for injunctive relief pertaining to the Existing Environmental Condition. In addition, DNREC releases and covenants not to sue or </w:t>
      </w:r>
      <w:r w:rsidRPr="008D1E70">
        <w:lastRenderedPageBreak/>
        <w:t xml:space="preserve">take any other civil or administrative action against Brownfields Developer for injury to, destruction of, or loss of natural resources or services, or the restoration or replacement of such natural resources or services arising from or related to the Existing Environmental Condition at the </w:t>
      </w:r>
      <w:r w:rsidR="00004153" w:rsidRPr="008D1E70">
        <w:t>Certified Brownfield</w:t>
      </w:r>
      <w:r w:rsidRPr="008D1E70">
        <w:t xml:space="preserve">. </w:t>
      </w:r>
    </w:p>
    <w:p w14:paraId="3E14B81E" w14:textId="12022A34" w:rsidR="002519BB" w:rsidRDefault="002519BB" w:rsidP="004E793A">
      <w:pPr>
        <w:autoSpaceDE w:val="0"/>
        <w:autoSpaceDN w:val="0"/>
        <w:adjustRightInd w:val="0"/>
        <w:spacing w:line="240" w:lineRule="auto"/>
        <w:ind w:left="0" w:right="0"/>
        <w:rPr>
          <w:rFonts w:cs="Times New Roman"/>
          <w:szCs w:val="20"/>
        </w:rPr>
      </w:pPr>
    </w:p>
    <w:p w14:paraId="7819D50B" w14:textId="77777777" w:rsidR="00CA0DB1" w:rsidRPr="002519BB" w:rsidRDefault="00CA0DB1" w:rsidP="004E793A">
      <w:pPr>
        <w:autoSpaceDE w:val="0"/>
        <w:autoSpaceDN w:val="0"/>
        <w:adjustRightInd w:val="0"/>
        <w:spacing w:line="240" w:lineRule="auto"/>
        <w:ind w:left="0" w:right="0"/>
        <w:rPr>
          <w:rFonts w:cs="Times New Roman"/>
          <w:szCs w:val="20"/>
        </w:rPr>
      </w:pPr>
    </w:p>
    <w:p w14:paraId="3BE82ABE" w14:textId="77777777" w:rsidR="002519BB" w:rsidRPr="002519BB" w:rsidRDefault="002519BB" w:rsidP="002519BB">
      <w:pPr>
        <w:keepNext/>
        <w:tabs>
          <w:tab w:val="center" w:pos="4680"/>
        </w:tabs>
        <w:autoSpaceDE w:val="0"/>
        <w:autoSpaceDN w:val="0"/>
        <w:adjustRightInd w:val="0"/>
        <w:spacing w:line="240" w:lineRule="auto"/>
        <w:ind w:left="0" w:right="0" w:firstLine="0"/>
        <w:jc w:val="center"/>
        <w:rPr>
          <w:rFonts w:cs="Times New Roman"/>
          <w:szCs w:val="20"/>
        </w:rPr>
      </w:pPr>
      <w:r w:rsidRPr="002519BB">
        <w:rPr>
          <w:rFonts w:cs="Times New Roman"/>
          <w:szCs w:val="20"/>
        </w:rPr>
        <w:t xml:space="preserve">XII.  </w:t>
      </w:r>
      <w:r w:rsidRPr="002519BB">
        <w:rPr>
          <w:rFonts w:cs="Times New Roman"/>
          <w:szCs w:val="20"/>
          <w:u w:val="single"/>
        </w:rPr>
        <w:t>RESERVATION OF RIGHTS</w:t>
      </w:r>
    </w:p>
    <w:p w14:paraId="54BC9EAD" w14:textId="77777777" w:rsidR="002519BB" w:rsidRPr="002519BB" w:rsidRDefault="002519BB" w:rsidP="002519BB">
      <w:pPr>
        <w:keepNext/>
        <w:autoSpaceDE w:val="0"/>
        <w:autoSpaceDN w:val="0"/>
        <w:adjustRightInd w:val="0"/>
        <w:spacing w:line="240" w:lineRule="auto"/>
        <w:ind w:left="0" w:right="0"/>
        <w:rPr>
          <w:rFonts w:cs="Times New Roman"/>
          <w:szCs w:val="20"/>
        </w:rPr>
      </w:pPr>
    </w:p>
    <w:p w14:paraId="63204303" w14:textId="12B791B1" w:rsidR="002519BB" w:rsidRPr="008D1E70" w:rsidRDefault="002519BB" w:rsidP="008D1E70">
      <w:pPr>
        <w:pStyle w:val="ListParagraph"/>
        <w:keepNext/>
        <w:numPr>
          <w:ilvl w:val="0"/>
          <w:numId w:val="11"/>
        </w:numPr>
        <w:autoSpaceDE w:val="0"/>
        <w:autoSpaceDN w:val="0"/>
        <w:adjustRightInd w:val="0"/>
        <w:spacing w:line="240" w:lineRule="auto"/>
        <w:ind w:left="0" w:right="0" w:firstLine="810"/>
        <w:jc w:val="left"/>
      </w:pPr>
      <w:r w:rsidRPr="008D1E70">
        <w:t xml:space="preserve">The release and covenant not to sue set forth in Section XI above does not pertain to any claims other than those expressly specified therein.  DNREC expressly reserves all rights it may have against Brownfields Developer with respect to matters other than a claim of liability relating to the Existing Environmental Condition of the </w:t>
      </w:r>
      <w:r w:rsidR="00004153" w:rsidRPr="008D1E70">
        <w:t>Certified Brownfield</w:t>
      </w:r>
      <w:r w:rsidRPr="008D1E70">
        <w:t xml:space="preserve"> as of the date this Agreement is executed by the Parties, including, but not limited to:</w:t>
      </w:r>
    </w:p>
    <w:p w14:paraId="67B7C711" w14:textId="77777777" w:rsidR="002519BB" w:rsidRPr="002519BB" w:rsidRDefault="002519BB" w:rsidP="00137575">
      <w:pPr>
        <w:tabs>
          <w:tab w:val="left" w:pos="-1440"/>
        </w:tabs>
        <w:autoSpaceDE w:val="0"/>
        <w:autoSpaceDN w:val="0"/>
        <w:adjustRightInd w:val="0"/>
        <w:spacing w:line="240" w:lineRule="auto"/>
        <w:ind w:left="0" w:right="0"/>
        <w:jc w:val="left"/>
        <w:outlineLvl w:val="1"/>
        <w:rPr>
          <w:rFonts w:cs="Times New Roman"/>
        </w:rPr>
      </w:pPr>
    </w:p>
    <w:p w14:paraId="105CD67B" w14:textId="77777777" w:rsidR="002519BB" w:rsidRPr="002519BB" w:rsidRDefault="002519BB" w:rsidP="008D1E70">
      <w:pPr>
        <w:tabs>
          <w:tab w:val="left" w:pos="-1440"/>
        </w:tabs>
        <w:autoSpaceDE w:val="0"/>
        <w:autoSpaceDN w:val="0"/>
        <w:adjustRightInd w:val="0"/>
        <w:spacing w:line="240" w:lineRule="auto"/>
        <w:ind w:left="1890" w:right="0" w:hanging="450"/>
        <w:jc w:val="left"/>
        <w:outlineLvl w:val="1"/>
        <w:rPr>
          <w:rFonts w:cs="Times New Roman"/>
        </w:rPr>
      </w:pPr>
      <w:r w:rsidRPr="002519BB">
        <w:rPr>
          <w:rFonts w:cs="Times New Roman"/>
        </w:rPr>
        <w:t>a.</w:t>
      </w:r>
      <w:r w:rsidRPr="002519BB">
        <w:rPr>
          <w:rFonts w:cs="Times New Roman"/>
        </w:rPr>
        <w:tab/>
        <w:t xml:space="preserve">any claim based upon a failure by Brownfields Developer to meet a requirement of this </w:t>
      </w:r>
      <w:proofErr w:type="gramStart"/>
      <w:r w:rsidRPr="002519BB">
        <w:rPr>
          <w:rFonts w:cs="Times New Roman"/>
        </w:rPr>
        <w:t>Agreement;</w:t>
      </w:r>
      <w:proofErr w:type="gramEnd"/>
    </w:p>
    <w:p w14:paraId="549CF776" w14:textId="77777777" w:rsidR="002519BB" w:rsidRPr="002519BB" w:rsidRDefault="002519BB" w:rsidP="00137575">
      <w:pPr>
        <w:tabs>
          <w:tab w:val="left" w:pos="-1440"/>
        </w:tabs>
        <w:autoSpaceDE w:val="0"/>
        <w:autoSpaceDN w:val="0"/>
        <w:adjustRightInd w:val="0"/>
        <w:spacing w:line="240" w:lineRule="auto"/>
        <w:ind w:left="0" w:right="0"/>
        <w:jc w:val="left"/>
        <w:outlineLvl w:val="1"/>
        <w:rPr>
          <w:rFonts w:cs="Times New Roman"/>
        </w:rPr>
      </w:pPr>
    </w:p>
    <w:p w14:paraId="24CE4E59" w14:textId="31C65533" w:rsidR="002519BB" w:rsidRPr="002519BB" w:rsidRDefault="002519BB" w:rsidP="008D1E70">
      <w:pPr>
        <w:tabs>
          <w:tab w:val="left" w:pos="-1440"/>
        </w:tabs>
        <w:autoSpaceDE w:val="0"/>
        <w:autoSpaceDN w:val="0"/>
        <w:adjustRightInd w:val="0"/>
        <w:spacing w:line="240" w:lineRule="auto"/>
        <w:ind w:left="1890" w:right="0" w:hanging="450"/>
        <w:jc w:val="left"/>
        <w:outlineLvl w:val="1"/>
        <w:rPr>
          <w:rFonts w:cs="Times New Roman"/>
        </w:rPr>
      </w:pPr>
      <w:r w:rsidRPr="002519BB">
        <w:rPr>
          <w:rFonts w:cs="Times New Roman"/>
        </w:rPr>
        <w:t>b.</w:t>
      </w:r>
      <w:r w:rsidRPr="002519BB">
        <w:rPr>
          <w:rFonts w:cs="Times New Roman"/>
        </w:rPr>
        <w:tab/>
        <w:t xml:space="preserve">any claim of liability pursuant to 7 </w:t>
      </w:r>
      <w:r w:rsidRPr="002519BB">
        <w:rPr>
          <w:rFonts w:cs="Times New Roman"/>
          <w:i/>
          <w:iCs/>
        </w:rPr>
        <w:t xml:space="preserve">Del. C. </w:t>
      </w:r>
      <w:r w:rsidRPr="002519BB">
        <w:rPr>
          <w:rFonts w:cs="Times New Roman"/>
        </w:rPr>
        <w:t xml:space="preserve">§ 9105(a) for actions of Brownfields Developer other than its activities at the </w:t>
      </w:r>
      <w:r w:rsidR="00004153">
        <w:rPr>
          <w:rFonts w:cs="Times New Roman"/>
        </w:rPr>
        <w:t>Certified Brownfield</w:t>
      </w:r>
      <w:r w:rsidRPr="002519BB">
        <w:rPr>
          <w:rFonts w:cs="Times New Roman"/>
        </w:rPr>
        <w:t xml:space="preserve"> related to the Existing Environmental Condition undertaken in compliance with the requirements of this </w:t>
      </w:r>
      <w:proofErr w:type="gramStart"/>
      <w:r w:rsidRPr="002519BB">
        <w:rPr>
          <w:rFonts w:cs="Times New Roman"/>
        </w:rPr>
        <w:t>Agreement;</w:t>
      </w:r>
      <w:proofErr w:type="gramEnd"/>
      <w:r w:rsidRPr="002519BB">
        <w:rPr>
          <w:rFonts w:cs="Times New Roman"/>
        </w:rPr>
        <w:t xml:space="preserve"> </w:t>
      </w:r>
    </w:p>
    <w:p w14:paraId="19A07610" w14:textId="77777777" w:rsidR="002519BB" w:rsidRPr="002519BB" w:rsidRDefault="002519BB" w:rsidP="00137575">
      <w:pPr>
        <w:tabs>
          <w:tab w:val="left" w:pos="-1440"/>
        </w:tabs>
        <w:autoSpaceDE w:val="0"/>
        <w:autoSpaceDN w:val="0"/>
        <w:adjustRightInd w:val="0"/>
        <w:spacing w:line="240" w:lineRule="auto"/>
        <w:ind w:left="0" w:right="0"/>
        <w:jc w:val="left"/>
        <w:outlineLvl w:val="1"/>
        <w:rPr>
          <w:rFonts w:cs="Times New Roman"/>
        </w:rPr>
      </w:pPr>
    </w:p>
    <w:p w14:paraId="3BDE1376" w14:textId="2D133F4A" w:rsidR="002519BB" w:rsidRPr="002519BB" w:rsidRDefault="002519BB" w:rsidP="008D1E70">
      <w:pPr>
        <w:tabs>
          <w:tab w:val="left" w:pos="-1440"/>
        </w:tabs>
        <w:autoSpaceDE w:val="0"/>
        <w:autoSpaceDN w:val="0"/>
        <w:adjustRightInd w:val="0"/>
        <w:spacing w:line="240" w:lineRule="auto"/>
        <w:ind w:left="1890" w:right="0" w:hanging="450"/>
        <w:jc w:val="left"/>
        <w:outlineLvl w:val="1"/>
        <w:rPr>
          <w:rFonts w:cs="Times New Roman"/>
        </w:rPr>
      </w:pPr>
      <w:r w:rsidRPr="002519BB">
        <w:rPr>
          <w:rFonts w:cs="Times New Roman"/>
        </w:rPr>
        <w:t>c.</w:t>
      </w:r>
      <w:r w:rsidRPr="002519BB">
        <w:rPr>
          <w:rFonts w:cs="Times New Roman"/>
        </w:rPr>
        <w:tab/>
        <w:t xml:space="preserve">any claim of liability resulting from the exacerbation of the Existing Environmental Condition by Brownfields Developer, its successors, assignees, </w:t>
      </w:r>
      <w:proofErr w:type="gramStart"/>
      <w:r w:rsidRPr="002519BB">
        <w:rPr>
          <w:rFonts w:cs="Times New Roman"/>
        </w:rPr>
        <w:t>lessees</w:t>
      </w:r>
      <w:proofErr w:type="gramEnd"/>
      <w:r w:rsidRPr="002519BB">
        <w:rPr>
          <w:rFonts w:cs="Times New Roman"/>
        </w:rPr>
        <w:t xml:space="preserve"> or sub-lessees, excepting therefrom, any exacerbation resulting from activities of Brownfields Developer that were previously approved by DNREC pursuant to the terms of this Agreement, any applicable work plan or the Final </w:t>
      </w:r>
      <w:r w:rsidR="00A03873" w:rsidRPr="002519BB">
        <w:rPr>
          <w:rFonts w:cs="Times New Roman"/>
        </w:rPr>
        <w:t>Plan.</w:t>
      </w:r>
    </w:p>
    <w:p w14:paraId="519D72ED" w14:textId="77777777" w:rsidR="002519BB" w:rsidRPr="002519BB" w:rsidRDefault="002519BB" w:rsidP="00137575">
      <w:pPr>
        <w:tabs>
          <w:tab w:val="left" w:pos="-1440"/>
        </w:tabs>
        <w:autoSpaceDE w:val="0"/>
        <w:autoSpaceDN w:val="0"/>
        <w:adjustRightInd w:val="0"/>
        <w:spacing w:line="240" w:lineRule="auto"/>
        <w:ind w:left="0" w:right="0"/>
        <w:jc w:val="left"/>
        <w:outlineLvl w:val="1"/>
        <w:rPr>
          <w:rFonts w:cs="Times New Roman"/>
        </w:rPr>
      </w:pPr>
    </w:p>
    <w:p w14:paraId="204EDEDE" w14:textId="18850FA0" w:rsidR="002519BB" w:rsidRPr="002519BB" w:rsidRDefault="002519BB" w:rsidP="008D1E70">
      <w:pPr>
        <w:tabs>
          <w:tab w:val="left" w:pos="-1440"/>
        </w:tabs>
        <w:autoSpaceDE w:val="0"/>
        <w:autoSpaceDN w:val="0"/>
        <w:adjustRightInd w:val="0"/>
        <w:spacing w:line="240" w:lineRule="auto"/>
        <w:ind w:left="1890" w:right="0" w:hanging="450"/>
        <w:jc w:val="left"/>
        <w:outlineLvl w:val="1"/>
        <w:rPr>
          <w:rFonts w:cs="Times New Roman"/>
        </w:rPr>
      </w:pPr>
      <w:r w:rsidRPr="002519BB">
        <w:rPr>
          <w:rFonts w:cs="Times New Roman"/>
        </w:rPr>
        <w:t>d.</w:t>
      </w:r>
      <w:r w:rsidRPr="002519BB">
        <w:rPr>
          <w:rFonts w:cs="Times New Roman"/>
        </w:rPr>
        <w:tab/>
        <w:t xml:space="preserve">any claim of liability resulting from the release or imminent threat of release of a hazardous substance, </w:t>
      </w:r>
      <w:proofErr w:type="gramStart"/>
      <w:r w:rsidRPr="002519BB">
        <w:rPr>
          <w:rFonts w:cs="Times New Roman"/>
        </w:rPr>
        <w:t>pollutant</w:t>
      </w:r>
      <w:proofErr w:type="gramEnd"/>
      <w:r w:rsidRPr="002519BB">
        <w:rPr>
          <w:rFonts w:cs="Times New Roman"/>
        </w:rPr>
        <w:t xml:space="preserve"> or contaminant, at the </w:t>
      </w:r>
      <w:r w:rsidR="00004153">
        <w:rPr>
          <w:rFonts w:cs="Times New Roman"/>
        </w:rPr>
        <w:t>Certified Brownfield</w:t>
      </w:r>
      <w:r w:rsidRPr="002519BB">
        <w:rPr>
          <w:rFonts w:cs="Times New Roman"/>
        </w:rPr>
        <w:t xml:space="preserve"> after the effective date of this Agreement, not within the definition of Existing Environmental </w:t>
      </w:r>
      <w:r w:rsidR="00A03873" w:rsidRPr="002519BB">
        <w:rPr>
          <w:rFonts w:cs="Times New Roman"/>
        </w:rPr>
        <w:t>Condition.</w:t>
      </w:r>
    </w:p>
    <w:p w14:paraId="0CC8AC4A" w14:textId="77777777" w:rsidR="002519BB" w:rsidRPr="002519BB" w:rsidRDefault="002519BB" w:rsidP="00137575">
      <w:pPr>
        <w:tabs>
          <w:tab w:val="left" w:pos="-1440"/>
        </w:tabs>
        <w:autoSpaceDE w:val="0"/>
        <w:autoSpaceDN w:val="0"/>
        <w:adjustRightInd w:val="0"/>
        <w:spacing w:line="240" w:lineRule="auto"/>
        <w:ind w:left="0" w:right="0"/>
        <w:jc w:val="left"/>
        <w:outlineLvl w:val="1"/>
        <w:rPr>
          <w:rFonts w:cs="Times New Roman"/>
        </w:rPr>
      </w:pPr>
    </w:p>
    <w:p w14:paraId="09864ADC" w14:textId="77777777" w:rsidR="002519BB" w:rsidRPr="002519BB" w:rsidRDefault="002519BB" w:rsidP="008D1E70">
      <w:pPr>
        <w:tabs>
          <w:tab w:val="left" w:pos="-1440"/>
          <w:tab w:val="left" w:pos="1890"/>
        </w:tabs>
        <w:autoSpaceDE w:val="0"/>
        <w:autoSpaceDN w:val="0"/>
        <w:adjustRightInd w:val="0"/>
        <w:spacing w:line="240" w:lineRule="auto"/>
        <w:ind w:left="0" w:right="0" w:firstLine="1440"/>
        <w:jc w:val="left"/>
        <w:outlineLvl w:val="1"/>
        <w:rPr>
          <w:rFonts w:cs="Times New Roman"/>
        </w:rPr>
      </w:pPr>
      <w:r w:rsidRPr="002519BB">
        <w:rPr>
          <w:rFonts w:cs="Times New Roman"/>
        </w:rPr>
        <w:t>e.</w:t>
      </w:r>
      <w:r w:rsidRPr="002519BB">
        <w:rPr>
          <w:rFonts w:cs="Times New Roman"/>
        </w:rPr>
        <w:tab/>
        <w:t>any claim of liability resulting from criminal conduct; or</w:t>
      </w:r>
    </w:p>
    <w:p w14:paraId="7FF28155" w14:textId="77777777" w:rsidR="002519BB" w:rsidRPr="002519BB" w:rsidRDefault="002519BB" w:rsidP="00137575">
      <w:pPr>
        <w:tabs>
          <w:tab w:val="left" w:pos="-1440"/>
        </w:tabs>
        <w:autoSpaceDE w:val="0"/>
        <w:autoSpaceDN w:val="0"/>
        <w:adjustRightInd w:val="0"/>
        <w:spacing w:line="240" w:lineRule="auto"/>
        <w:ind w:left="0" w:right="0"/>
        <w:jc w:val="left"/>
        <w:outlineLvl w:val="1"/>
        <w:rPr>
          <w:rFonts w:cs="Times New Roman"/>
        </w:rPr>
      </w:pPr>
    </w:p>
    <w:p w14:paraId="1558888D" w14:textId="573CB6CB" w:rsidR="002519BB" w:rsidRPr="002519BB" w:rsidRDefault="002519BB" w:rsidP="008D1E70">
      <w:pPr>
        <w:tabs>
          <w:tab w:val="left" w:pos="-1440"/>
        </w:tabs>
        <w:autoSpaceDE w:val="0"/>
        <w:autoSpaceDN w:val="0"/>
        <w:adjustRightInd w:val="0"/>
        <w:spacing w:line="240" w:lineRule="auto"/>
        <w:ind w:left="1980" w:right="0" w:hanging="540"/>
        <w:jc w:val="left"/>
        <w:outlineLvl w:val="1"/>
        <w:rPr>
          <w:rFonts w:cs="Times New Roman"/>
        </w:rPr>
      </w:pPr>
      <w:r w:rsidRPr="002519BB">
        <w:rPr>
          <w:rFonts w:cs="Times New Roman"/>
        </w:rPr>
        <w:t>f.</w:t>
      </w:r>
      <w:r w:rsidRPr="002519BB">
        <w:rPr>
          <w:rFonts w:cs="Times New Roman"/>
        </w:rPr>
        <w:tab/>
        <w:t xml:space="preserve">any claim of liability for violations of local, </w:t>
      </w:r>
      <w:proofErr w:type="gramStart"/>
      <w:r w:rsidRPr="002519BB">
        <w:rPr>
          <w:rFonts w:cs="Times New Roman"/>
        </w:rPr>
        <w:t>state</w:t>
      </w:r>
      <w:proofErr w:type="gramEnd"/>
      <w:r w:rsidRPr="002519BB">
        <w:rPr>
          <w:rFonts w:cs="Times New Roman"/>
        </w:rPr>
        <w:t xml:space="preserve"> or federal law or </w:t>
      </w:r>
      <w:r w:rsidRPr="002519BB">
        <w:rPr>
          <w:rFonts w:cs="Times New Roman"/>
        </w:rPr>
        <w:tab/>
        <w:t>regulations.</w:t>
      </w:r>
    </w:p>
    <w:p w14:paraId="007B47A4" w14:textId="77777777" w:rsidR="002519BB" w:rsidRPr="002519BB" w:rsidRDefault="002519BB" w:rsidP="00137575">
      <w:pPr>
        <w:tabs>
          <w:tab w:val="left" w:pos="-1440"/>
        </w:tabs>
        <w:autoSpaceDE w:val="0"/>
        <w:autoSpaceDN w:val="0"/>
        <w:adjustRightInd w:val="0"/>
        <w:spacing w:line="240" w:lineRule="auto"/>
        <w:ind w:left="0" w:right="0" w:firstLine="1440"/>
        <w:jc w:val="left"/>
        <w:outlineLvl w:val="1"/>
        <w:rPr>
          <w:rFonts w:cs="Times New Roman"/>
        </w:rPr>
      </w:pPr>
    </w:p>
    <w:p w14:paraId="14781DD2" w14:textId="581D3693" w:rsidR="002519BB" w:rsidRPr="008D1E70" w:rsidRDefault="002519BB" w:rsidP="008D1E70">
      <w:pPr>
        <w:pStyle w:val="ListParagraph"/>
        <w:numPr>
          <w:ilvl w:val="0"/>
          <w:numId w:val="11"/>
        </w:numPr>
        <w:autoSpaceDE w:val="0"/>
        <w:autoSpaceDN w:val="0"/>
        <w:adjustRightInd w:val="0"/>
        <w:spacing w:line="240" w:lineRule="auto"/>
        <w:ind w:left="0" w:right="0" w:firstLine="720"/>
        <w:jc w:val="left"/>
      </w:pPr>
      <w:r w:rsidRPr="008D1E70">
        <w:t xml:space="preserve">With respect to any claim or cause of action asserted by DNREC, Brownfields Developer shall bear the burden of proving that the claim or cause of action, or any part thereof, is attributable to the Existing Environmental Condition at the </w:t>
      </w:r>
      <w:r w:rsidR="00004153" w:rsidRPr="008D1E70">
        <w:t>Certified Brownfield</w:t>
      </w:r>
      <w:r w:rsidRPr="008D1E70">
        <w:t>.</w:t>
      </w:r>
    </w:p>
    <w:p w14:paraId="5F1CC074" w14:textId="77777777" w:rsidR="002519BB" w:rsidRPr="002519BB" w:rsidRDefault="002519BB" w:rsidP="00137575">
      <w:pPr>
        <w:autoSpaceDE w:val="0"/>
        <w:autoSpaceDN w:val="0"/>
        <w:adjustRightInd w:val="0"/>
        <w:spacing w:line="240" w:lineRule="auto"/>
        <w:ind w:left="0" w:right="0"/>
        <w:jc w:val="left"/>
        <w:rPr>
          <w:rFonts w:cs="Times New Roman"/>
        </w:rPr>
      </w:pPr>
    </w:p>
    <w:p w14:paraId="6D100C33" w14:textId="271C5055" w:rsidR="002519BB" w:rsidRPr="008D1E70" w:rsidRDefault="002519BB" w:rsidP="008D1E70">
      <w:pPr>
        <w:pStyle w:val="ListParagraph"/>
        <w:numPr>
          <w:ilvl w:val="0"/>
          <w:numId w:val="11"/>
        </w:numPr>
        <w:autoSpaceDE w:val="0"/>
        <w:autoSpaceDN w:val="0"/>
        <w:adjustRightInd w:val="0"/>
        <w:spacing w:line="240" w:lineRule="auto"/>
        <w:ind w:left="0" w:right="0" w:firstLine="720"/>
        <w:jc w:val="left"/>
        <w:rPr>
          <w:w w:val="0"/>
        </w:rPr>
      </w:pPr>
      <w:r w:rsidRPr="008D1E70">
        <w:rPr>
          <w:w w:val="0"/>
        </w:rPr>
        <w:lastRenderedPageBreak/>
        <w:t xml:space="preserve">With respect to any claim or cause of action asserted by DNREC under Paragraph </w:t>
      </w:r>
      <w:r w:rsidR="00D81FE2" w:rsidRPr="008D1E70">
        <w:rPr>
          <w:w w:val="0"/>
        </w:rPr>
        <w:t>5</w:t>
      </w:r>
      <w:r w:rsidR="00330322">
        <w:rPr>
          <w:w w:val="0"/>
        </w:rPr>
        <w:t>5</w:t>
      </w:r>
      <w:r w:rsidR="00D81FE2" w:rsidRPr="008D1E70">
        <w:rPr>
          <w:w w:val="0"/>
        </w:rPr>
        <w:t xml:space="preserve"> </w:t>
      </w:r>
      <w:r w:rsidRPr="008D1E70">
        <w:rPr>
          <w:w w:val="0"/>
        </w:rPr>
        <w:t>c. or d.</w:t>
      </w:r>
      <w:bookmarkStart w:id="18" w:name="_DV_M92"/>
      <w:bookmarkEnd w:id="18"/>
      <w:r w:rsidRPr="008D1E70">
        <w:rPr>
          <w:w w:val="0"/>
        </w:rPr>
        <w:t xml:space="preserve"> not involving a knowing violation of this Agreement, Brownfields Developer's liability shall be limited to performing such work as is necessary to abate any increased risk to public health, welfare or the environment arising from the actions of Brownfields Developer, its contractors or consultants</w:t>
      </w:r>
      <w:r w:rsidR="007550CF" w:rsidRPr="008D1E70">
        <w:rPr>
          <w:w w:val="0"/>
        </w:rPr>
        <w:t>,</w:t>
      </w:r>
      <w:r w:rsidRPr="008D1E70">
        <w:rPr>
          <w:w w:val="0"/>
        </w:rPr>
        <w:t xml:space="preserve"> or any “Released Person” as defined in Section XV of this Agreement.  Alternatively, Brownfields Developer may reimburse DNREC its costs in the event DNREC chooses to perform the work necessary to abate the increased risk.  In the event of any other claim or cause of action by DNREC based upon non-compliance with the provisions of this Agreement and not involving a knowing violation, Brownfields Developer's liability shall be limited to performing the activity or obligation required by the Agreement, or, if applicable, reimbursing DNREC’s costs of performing the required activity or obligation.  In no event shall Brownfields Developer be liable for a remedy at the </w:t>
      </w:r>
      <w:r w:rsidR="00004153" w:rsidRPr="008D1E70">
        <w:rPr>
          <w:w w:val="0"/>
        </w:rPr>
        <w:t>Certified Brownfield</w:t>
      </w:r>
      <w:r w:rsidRPr="008D1E70">
        <w:rPr>
          <w:w w:val="0"/>
        </w:rPr>
        <w:t>, or for reimbursing DNREC’s costs, except as expressly agreed to and set forth in this Agreement.</w:t>
      </w:r>
    </w:p>
    <w:p w14:paraId="1BB0F1D2" w14:textId="77777777" w:rsidR="002519BB" w:rsidRPr="002519BB" w:rsidRDefault="002519BB" w:rsidP="00137575">
      <w:pPr>
        <w:autoSpaceDE w:val="0"/>
        <w:autoSpaceDN w:val="0"/>
        <w:adjustRightInd w:val="0"/>
        <w:spacing w:line="240" w:lineRule="auto"/>
        <w:ind w:left="0" w:right="0"/>
        <w:jc w:val="left"/>
        <w:rPr>
          <w:rFonts w:cs="Times New Roman"/>
          <w:w w:val="0"/>
        </w:rPr>
      </w:pPr>
    </w:p>
    <w:p w14:paraId="6E39D157" w14:textId="77777777" w:rsidR="002519BB" w:rsidRPr="008D1E70" w:rsidRDefault="002519BB" w:rsidP="008D1E70">
      <w:pPr>
        <w:pStyle w:val="ListParagraph"/>
        <w:numPr>
          <w:ilvl w:val="0"/>
          <w:numId w:val="11"/>
        </w:numPr>
        <w:autoSpaceDE w:val="0"/>
        <w:autoSpaceDN w:val="0"/>
        <w:adjustRightInd w:val="0"/>
        <w:spacing w:line="240" w:lineRule="auto"/>
        <w:ind w:left="90" w:right="0" w:firstLine="630"/>
        <w:jc w:val="left"/>
      </w:pPr>
      <w:r w:rsidRPr="008D1E70">
        <w:t xml:space="preserve">Nothing in this Agreement is intended as a release or covenant not to sue for any claim or cause of action, administrative or judicial, </w:t>
      </w:r>
      <w:proofErr w:type="gramStart"/>
      <w:r w:rsidRPr="008D1E70">
        <w:t>civil</w:t>
      </w:r>
      <w:proofErr w:type="gramEnd"/>
      <w:r w:rsidRPr="008D1E70">
        <w:t xml:space="preserve"> or criminal, past or future, in law or in equity, that DNREC or the State of Delaware may have against any person, firm, company, corporation, partnership or other entity not a party to or a Released Person under this Agreement.</w:t>
      </w:r>
    </w:p>
    <w:p w14:paraId="3B20DE75" w14:textId="77777777" w:rsidR="002519BB" w:rsidRPr="002519BB" w:rsidRDefault="002519BB" w:rsidP="00137575">
      <w:pPr>
        <w:autoSpaceDE w:val="0"/>
        <w:autoSpaceDN w:val="0"/>
        <w:adjustRightInd w:val="0"/>
        <w:spacing w:line="240" w:lineRule="auto"/>
        <w:ind w:left="0" w:right="0"/>
        <w:jc w:val="left"/>
        <w:rPr>
          <w:rFonts w:cs="Times New Roman"/>
        </w:rPr>
      </w:pPr>
    </w:p>
    <w:p w14:paraId="7702FF0C" w14:textId="6758824B" w:rsidR="002519BB" w:rsidRPr="008D1E70"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Nothing in this Agreement is intended to limit DNREC’s right to undertake future remedies at the </w:t>
      </w:r>
      <w:r w:rsidR="00C440B4" w:rsidRPr="008D1E70">
        <w:t>Site</w:t>
      </w:r>
      <w:r w:rsidRPr="008D1E70">
        <w:t xml:space="preserve"> or to seek to compel a person other than a Released Person, as defined in Section XV of this Agreement, to perform or pay for any remedies at the </w:t>
      </w:r>
      <w:r w:rsidR="00C440B4" w:rsidRPr="008D1E70">
        <w:t>Site</w:t>
      </w:r>
      <w:r w:rsidRPr="008D1E70">
        <w:t xml:space="preserve">.  </w:t>
      </w:r>
    </w:p>
    <w:p w14:paraId="48FF79AD" w14:textId="11F3AE70" w:rsidR="002519BB" w:rsidRDefault="002519BB" w:rsidP="004E793A">
      <w:pPr>
        <w:autoSpaceDE w:val="0"/>
        <w:autoSpaceDN w:val="0"/>
        <w:adjustRightInd w:val="0"/>
        <w:spacing w:line="240" w:lineRule="auto"/>
        <w:ind w:left="0" w:right="0"/>
        <w:rPr>
          <w:rFonts w:cs="Times New Roman"/>
        </w:rPr>
      </w:pPr>
    </w:p>
    <w:p w14:paraId="7D9942CA" w14:textId="77777777" w:rsidR="008D1E70" w:rsidRPr="002519BB" w:rsidRDefault="008D1E70" w:rsidP="004E793A">
      <w:pPr>
        <w:autoSpaceDE w:val="0"/>
        <w:autoSpaceDN w:val="0"/>
        <w:adjustRightInd w:val="0"/>
        <w:spacing w:line="240" w:lineRule="auto"/>
        <w:ind w:left="0" w:right="0"/>
        <w:rPr>
          <w:rFonts w:cs="Times New Roman"/>
        </w:rPr>
      </w:pPr>
    </w:p>
    <w:p w14:paraId="0BEBC7AE" w14:textId="77777777" w:rsidR="002519BB" w:rsidRPr="002519BB" w:rsidRDefault="002519BB" w:rsidP="002519BB">
      <w:pPr>
        <w:tabs>
          <w:tab w:val="center" w:pos="4680"/>
        </w:tabs>
        <w:autoSpaceDE w:val="0"/>
        <w:autoSpaceDN w:val="0"/>
        <w:adjustRightInd w:val="0"/>
        <w:spacing w:line="240" w:lineRule="auto"/>
        <w:ind w:left="0" w:right="0"/>
        <w:jc w:val="center"/>
        <w:rPr>
          <w:rFonts w:cs="Times New Roman"/>
          <w:szCs w:val="20"/>
        </w:rPr>
      </w:pPr>
      <w:r w:rsidRPr="002519BB">
        <w:rPr>
          <w:rFonts w:cs="Times New Roman"/>
          <w:szCs w:val="20"/>
        </w:rPr>
        <w:t xml:space="preserve">XIII.  </w:t>
      </w:r>
      <w:r w:rsidRPr="002519BB">
        <w:rPr>
          <w:rFonts w:cs="Times New Roman"/>
          <w:szCs w:val="20"/>
          <w:u w:val="single"/>
        </w:rPr>
        <w:t>BROWNFIELDS DEVELOPER’S COVENANT NOT TO SUE</w:t>
      </w:r>
    </w:p>
    <w:p w14:paraId="6F580BEA"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1FCE0892" w14:textId="0913E55D" w:rsidR="002519BB" w:rsidRPr="008D1E70" w:rsidRDefault="002519BB" w:rsidP="008D1E70">
      <w:pPr>
        <w:pStyle w:val="ListParagraph"/>
        <w:numPr>
          <w:ilvl w:val="0"/>
          <w:numId w:val="11"/>
        </w:numPr>
        <w:autoSpaceDE w:val="0"/>
        <w:autoSpaceDN w:val="0"/>
        <w:adjustRightInd w:val="0"/>
        <w:spacing w:line="240" w:lineRule="auto"/>
        <w:ind w:left="0" w:right="0" w:firstLine="720"/>
        <w:jc w:val="left"/>
      </w:pPr>
      <w:r w:rsidRPr="008D1E70">
        <w:t xml:space="preserve">In consideration of DNREC's release and covenant not to sue in Section XI of this Agreement, Brownfields Developer agrees not to assert any claims or causes of action against DNREC or its employees, agents or contractors related to this provisions of this BDA or to any expenses incurred, payments made, or work performed at the </w:t>
      </w:r>
      <w:r w:rsidR="00004153" w:rsidRPr="008D1E70">
        <w:t>Certified Brownfield</w:t>
      </w:r>
      <w:r w:rsidRPr="008D1E70">
        <w:t xml:space="preserve">, or to seek any other costs, damages, or attorneys’ fees arising out of any investigations, remedial work, or Development Activities undertaken at or related to the </w:t>
      </w:r>
      <w:r w:rsidR="00004153" w:rsidRPr="008D1E70">
        <w:t>Certified Brownfield</w:t>
      </w:r>
      <w:r w:rsidRPr="008D1E70">
        <w:t xml:space="preserve"> except as may be allowed pursuant to the express terms of any applicable loan, grant or financial assistance program administered by DNREC.</w:t>
      </w:r>
    </w:p>
    <w:p w14:paraId="3E2B868E" w14:textId="77777777" w:rsidR="002519BB" w:rsidRPr="002519BB" w:rsidRDefault="002519BB" w:rsidP="00137575">
      <w:pPr>
        <w:autoSpaceDE w:val="0"/>
        <w:autoSpaceDN w:val="0"/>
        <w:adjustRightInd w:val="0"/>
        <w:spacing w:line="240" w:lineRule="auto"/>
        <w:ind w:left="0" w:right="0"/>
        <w:jc w:val="left"/>
        <w:rPr>
          <w:rFonts w:cs="Times New Roman"/>
        </w:rPr>
      </w:pPr>
    </w:p>
    <w:p w14:paraId="63870084" w14:textId="0773A707" w:rsidR="008D1E70" w:rsidRDefault="002519BB" w:rsidP="008D1E70">
      <w:pPr>
        <w:pStyle w:val="ListParagraph"/>
        <w:numPr>
          <w:ilvl w:val="0"/>
          <w:numId w:val="11"/>
        </w:numPr>
        <w:autoSpaceDE w:val="0"/>
        <w:autoSpaceDN w:val="0"/>
        <w:adjustRightInd w:val="0"/>
        <w:spacing w:line="240" w:lineRule="auto"/>
        <w:ind w:left="0" w:right="0" w:firstLine="720"/>
        <w:jc w:val="left"/>
      </w:pPr>
      <w:r w:rsidRPr="008D1E70">
        <w:t>Notwithstanding the provisions of paragraph 6</w:t>
      </w:r>
      <w:r w:rsidR="00330322">
        <w:t>0</w:t>
      </w:r>
      <w:r w:rsidRPr="008D1E70">
        <w:t xml:space="preserve">, Brownfields Developer reserves the right to assert any claim or cause of action against DNREC based solely upon the alleged negligent acts of DNREC and its employees; provided however Brownfields Developer agrees not to assert any claim or cause of action related to DNREC’s oversight or approval of Brownfields Developer’s plans or activities or DNREC’s issuance or non-issuance of any work plans, Proposed Plan or Final Plan that relate to the Existing Environmental Condition, and for which a statutory waiver of sovereign immunity is expressly provided.  </w:t>
      </w:r>
    </w:p>
    <w:p w14:paraId="4D2BB892" w14:textId="77777777" w:rsidR="008D1E70" w:rsidRPr="008D1E70" w:rsidRDefault="008D1E70" w:rsidP="008D1E70">
      <w:pPr>
        <w:pStyle w:val="ListParagraph"/>
        <w:rPr>
          <w:rFonts w:eastAsia="Calibri"/>
          <w:szCs w:val="22"/>
        </w:rPr>
      </w:pPr>
    </w:p>
    <w:p w14:paraId="110BC55A" w14:textId="7CD71D2B" w:rsidR="002519BB" w:rsidRPr="008D1E70" w:rsidRDefault="002519BB" w:rsidP="008D1E70">
      <w:pPr>
        <w:pStyle w:val="ListParagraph"/>
        <w:numPr>
          <w:ilvl w:val="0"/>
          <w:numId w:val="11"/>
        </w:numPr>
        <w:autoSpaceDE w:val="0"/>
        <w:autoSpaceDN w:val="0"/>
        <w:adjustRightInd w:val="0"/>
        <w:spacing w:line="240" w:lineRule="auto"/>
        <w:ind w:left="0" w:right="0" w:firstLine="720"/>
        <w:jc w:val="left"/>
      </w:pPr>
      <w:r w:rsidRPr="008D1E70">
        <w:rPr>
          <w:rFonts w:eastAsia="Calibri"/>
          <w:szCs w:val="22"/>
        </w:rPr>
        <w:lastRenderedPageBreak/>
        <w:t>Brownfields Developer shall indemnify the State of Delaware, its agencies, departments, employees, contractors and agents and hold them harmless from any and all claims or causes of action arising from or on account of acts or omissions of Brownfields Developer, its employees, contractors, consultants, agents, representatives or assignees, or any persons including, but not limited to, firms, corporations, subsidiaries, companies, partnerships, or other entities</w:t>
      </w:r>
      <w:r w:rsidRPr="008D1E70">
        <w:t xml:space="preserve"> or business organizations in carrying out activities under this Agreement; provided, however, that this indemnification provision shall not apply to any alleged negligent acts or omissions of the State of Delaware, its agencies, departments, employees or agents.  The State of Delaware and any department, agency, employee or authorized representative thereof, shall not be included as a party to any contract entered into by Brownfields Developer for the purpose of carrying out any activities related to this Agreement, or be named as an additional insured with respect to any insurance policy obtained by Brownfields Developer or any of its employees, contractors, consultants, agents or representatives, related to any of the provisions of this Agreement or to the work, activities or other actions taken pursuant to this Agreement.</w:t>
      </w:r>
    </w:p>
    <w:p w14:paraId="0B9ECE10" w14:textId="008F35B1" w:rsidR="002519BB" w:rsidRDefault="002519BB" w:rsidP="004E793A">
      <w:pPr>
        <w:tabs>
          <w:tab w:val="center" w:pos="4680"/>
        </w:tabs>
        <w:autoSpaceDE w:val="0"/>
        <w:autoSpaceDN w:val="0"/>
        <w:adjustRightInd w:val="0"/>
        <w:spacing w:line="240" w:lineRule="auto"/>
        <w:ind w:left="0" w:right="0"/>
        <w:rPr>
          <w:rFonts w:cs="Times New Roman"/>
          <w:szCs w:val="20"/>
        </w:rPr>
      </w:pPr>
    </w:p>
    <w:p w14:paraId="110B7D8D" w14:textId="77777777" w:rsidR="00CA0DB1" w:rsidRPr="002519BB" w:rsidRDefault="00CA0DB1" w:rsidP="004E793A">
      <w:pPr>
        <w:tabs>
          <w:tab w:val="center" w:pos="4680"/>
        </w:tabs>
        <w:autoSpaceDE w:val="0"/>
        <w:autoSpaceDN w:val="0"/>
        <w:adjustRightInd w:val="0"/>
        <w:spacing w:line="240" w:lineRule="auto"/>
        <w:ind w:left="0" w:right="0"/>
        <w:rPr>
          <w:rFonts w:cs="Times New Roman"/>
          <w:szCs w:val="20"/>
        </w:rPr>
      </w:pPr>
    </w:p>
    <w:p w14:paraId="6653F069" w14:textId="77777777" w:rsidR="002519BB" w:rsidRPr="002519BB" w:rsidRDefault="002519BB" w:rsidP="002519BB">
      <w:pPr>
        <w:tabs>
          <w:tab w:val="center" w:pos="4680"/>
        </w:tabs>
        <w:autoSpaceDE w:val="0"/>
        <w:autoSpaceDN w:val="0"/>
        <w:adjustRightInd w:val="0"/>
        <w:spacing w:line="240" w:lineRule="auto"/>
        <w:ind w:left="0" w:right="0" w:firstLine="0"/>
        <w:jc w:val="center"/>
        <w:rPr>
          <w:rFonts w:cs="Times New Roman"/>
          <w:szCs w:val="20"/>
        </w:rPr>
      </w:pPr>
      <w:r w:rsidRPr="002519BB">
        <w:rPr>
          <w:rFonts w:cs="Times New Roman"/>
          <w:szCs w:val="20"/>
        </w:rPr>
        <w:t xml:space="preserve">XIV.  </w:t>
      </w:r>
      <w:r w:rsidRPr="002519BB">
        <w:rPr>
          <w:rFonts w:cs="Times New Roman"/>
          <w:szCs w:val="20"/>
          <w:u w:val="single"/>
        </w:rPr>
        <w:t>CONTRIBUTION PROTECTION</w:t>
      </w:r>
    </w:p>
    <w:p w14:paraId="3D3AD99E" w14:textId="77777777" w:rsidR="002519BB" w:rsidRPr="002519BB" w:rsidRDefault="002519BB" w:rsidP="002519BB">
      <w:pPr>
        <w:tabs>
          <w:tab w:val="center" w:pos="4680"/>
        </w:tabs>
        <w:autoSpaceDE w:val="0"/>
        <w:autoSpaceDN w:val="0"/>
        <w:adjustRightInd w:val="0"/>
        <w:spacing w:line="240" w:lineRule="auto"/>
        <w:ind w:left="0" w:right="0"/>
        <w:jc w:val="center"/>
        <w:rPr>
          <w:rFonts w:cs="Times New Roman"/>
          <w:szCs w:val="20"/>
        </w:rPr>
      </w:pPr>
    </w:p>
    <w:p w14:paraId="15BB4457" w14:textId="00DC512F" w:rsidR="002519BB" w:rsidRDefault="002519BB" w:rsidP="008D1E70">
      <w:pPr>
        <w:pStyle w:val="ListParagraph"/>
        <w:numPr>
          <w:ilvl w:val="0"/>
          <w:numId w:val="11"/>
        </w:numPr>
        <w:autoSpaceDE w:val="0"/>
        <w:autoSpaceDN w:val="0"/>
        <w:adjustRightInd w:val="0"/>
        <w:spacing w:line="240" w:lineRule="auto"/>
        <w:ind w:left="0" w:right="0" w:firstLine="720"/>
        <w:jc w:val="left"/>
        <w:rPr>
          <w:szCs w:val="20"/>
        </w:rPr>
      </w:pPr>
      <w:r w:rsidRPr="008D1E70">
        <w:rPr>
          <w:szCs w:val="20"/>
        </w:rPr>
        <w:t>As provided by HSCA, the Parties agree that Brownfields Developer is entitled to protection from contribution actions or claims by other persons for matters addressed in this Agreement.  The matters addressed in this Agreement include without limitation: any remedy, remedial action, or other action taken to respond to, prevent, minimize, or mitigate harm or risk of harm to public health, welfare or the environment relating to the Existing Environmental Condition; any remedial costs incurred or to be incurred by DNREC or any other person relating to the Existing Environmental Condition; and, any natural resource damages claims including without limitation costs of pre-assessment actions, assessment, restoration, rehabilitation, replacement, mitigation, acquisition, compensation or loss of use relating to the Existing Environmental Condition.</w:t>
      </w:r>
    </w:p>
    <w:p w14:paraId="1F233794" w14:textId="77777777" w:rsidR="00CA0DB1" w:rsidRPr="008D1E70" w:rsidRDefault="00CA0DB1" w:rsidP="00CA0DB1">
      <w:pPr>
        <w:pStyle w:val="ListParagraph"/>
        <w:autoSpaceDE w:val="0"/>
        <w:autoSpaceDN w:val="0"/>
        <w:adjustRightInd w:val="0"/>
        <w:spacing w:line="240" w:lineRule="auto"/>
        <w:ind w:left="720" w:right="0" w:firstLine="0"/>
        <w:jc w:val="left"/>
        <w:rPr>
          <w:szCs w:val="20"/>
        </w:rPr>
      </w:pPr>
    </w:p>
    <w:p w14:paraId="4C396B16" w14:textId="77777777" w:rsidR="002519BB" w:rsidRPr="002519BB" w:rsidRDefault="002519BB" w:rsidP="002519BB">
      <w:pPr>
        <w:tabs>
          <w:tab w:val="center" w:pos="4680"/>
        </w:tabs>
        <w:autoSpaceDE w:val="0"/>
        <w:autoSpaceDN w:val="0"/>
        <w:adjustRightInd w:val="0"/>
        <w:spacing w:line="240" w:lineRule="auto"/>
        <w:ind w:left="0" w:right="0"/>
        <w:jc w:val="center"/>
        <w:rPr>
          <w:rFonts w:cs="Times New Roman"/>
          <w:szCs w:val="20"/>
        </w:rPr>
      </w:pPr>
    </w:p>
    <w:p w14:paraId="51CE0EA5" w14:textId="77777777" w:rsidR="002519BB" w:rsidRPr="002519BB" w:rsidRDefault="002519BB" w:rsidP="002519BB">
      <w:pPr>
        <w:tabs>
          <w:tab w:val="center" w:pos="4680"/>
        </w:tabs>
        <w:autoSpaceDE w:val="0"/>
        <w:autoSpaceDN w:val="0"/>
        <w:adjustRightInd w:val="0"/>
        <w:spacing w:line="240" w:lineRule="auto"/>
        <w:ind w:left="0" w:right="0" w:firstLine="0"/>
        <w:jc w:val="center"/>
        <w:rPr>
          <w:rFonts w:cs="Times New Roman"/>
          <w:szCs w:val="20"/>
          <w:u w:val="single"/>
        </w:rPr>
      </w:pPr>
      <w:r w:rsidRPr="002519BB">
        <w:rPr>
          <w:rFonts w:cs="Times New Roman"/>
          <w:szCs w:val="20"/>
        </w:rPr>
        <w:t xml:space="preserve">XV.  </w:t>
      </w:r>
      <w:r w:rsidRPr="002519BB">
        <w:rPr>
          <w:rFonts w:cs="Times New Roman"/>
          <w:szCs w:val="20"/>
          <w:u w:val="single"/>
        </w:rPr>
        <w:t>PARTIES BOUND/TRANSFER OF COVENANT</w:t>
      </w:r>
    </w:p>
    <w:p w14:paraId="6914C01B" w14:textId="77777777" w:rsidR="002519BB" w:rsidRPr="002519BB" w:rsidRDefault="002519BB" w:rsidP="002519BB">
      <w:pPr>
        <w:tabs>
          <w:tab w:val="center" w:pos="4680"/>
        </w:tabs>
        <w:autoSpaceDE w:val="0"/>
        <w:autoSpaceDN w:val="0"/>
        <w:adjustRightInd w:val="0"/>
        <w:spacing w:line="240" w:lineRule="auto"/>
        <w:ind w:left="0" w:right="0"/>
        <w:rPr>
          <w:rFonts w:cs="Times New Roman"/>
          <w:szCs w:val="20"/>
        </w:rPr>
      </w:pPr>
    </w:p>
    <w:p w14:paraId="0E138A2E" w14:textId="402BC20C" w:rsidR="008D1E70"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This Agreement shall apply to and be binding upon the State of Delaware and DNREC and shall apply to and be binding upon Brownfields Developer, its officers, directors, members, </w:t>
      </w:r>
      <w:proofErr w:type="gramStart"/>
      <w:r w:rsidRPr="008D1E70">
        <w:t>partners</w:t>
      </w:r>
      <w:proofErr w:type="gramEnd"/>
      <w:r w:rsidRPr="008D1E70">
        <w:t xml:space="preserve"> and employees.  Sections XI and XIV of this Agreement shall apply to Brownfields Developer, its </w:t>
      </w:r>
      <w:r w:rsidR="00CA0DB1" w:rsidRPr="008D1E70">
        <w:t>subsidiaries,</w:t>
      </w:r>
      <w:r w:rsidRPr="008D1E70">
        <w:t xml:space="preserve"> and affiliates and each of their respective officers, directors, members, partners, and employees, and to any successor, transferee, or assignee of Brownfields Developer, collectively “Released Persons”, provided such Released Persons have not taken any actions for which they would be potentially liable for a release or threatened release of hazardous substances pursuant to 7 </w:t>
      </w:r>
      <w:r w:rsidRPr="008D1E70">
        <w:rPr>
          <w:i/>
          <w:iCs/>
        </w:rPr>
        <w:t>Del. C.</w:t>
      </w:r>
      <w:r w:rsidRPr="008D1E70">
        <w:t xml:space="preserve"> § 9105(a).  </w:t>
      </w:r>
    </w:p>
    <w:p w14:paraId="4812EB18" w14:textId="77777777" w:rsidR="008D1E70" w:rsidRDefault="008D1E70" w:rsidP="008D1E70">
      <w:pPr>
        <w:pStyle w:val="ListParagraph"/>
        <w:autoSpaceDE w:val="0"/>
        <w:autoSpaceDN w:val="0"/>
        <w:adjustRightInd w:val="0"/>
        <w:spacing w:line="240" w:lineRule="auto"/>
        <w:ind w:left="810" w:right="0" w:firstLine="0"/>
        <w:jc w:val="left"/>
      </w:pPr>
    </w:p>
    <w:p w14:paraId="1798FD32" w14:textId="56684B45" w:rsidR="008D1E70"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Each person executing this Agreement on behalf of a Party represents that he or she is fully authorized to enter into the Agreement and to bind such Party with respect to the terms, conditions, rights, benefits, </w:t>
      </w:r>
      <w:r w:rsidR="00CA0DB1" w:rsidRPr="008D1E70">
        <w:t>protections,</w:t>
      </w:r>
      <w:r w:rsidRPr="008D1E70">
        <w:t xml:space="preserve"> and obligations contained herein.</w:t>
      </w:r>
    </w:p>
    <w:p w14:paraId="633617F1" w14:textId="77777777" w:rsidR="008D1E70" w:rsidRDefault="008D1E70" w:rsidP="008D1E70">
      <w:pPr>
        <w:pStyle w:val="ListParagraph"/>
      </w:pPr>
    </w:p>
    <w:p w14:paraId="7860B159" w14:textId="5A84161F" w:rsidR="008D1E70"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Consistent with the provisions of this Agreement, the rights, benefits, </w:t>
      </w:r>
      <w:r w:rsidR="00CA0DB1" w:rsidRPr="008D1E70">
        <w:t>protections,</w:t>
      </w:r>
      <w:r w:rsidRPr="008D1E70">
        <w:t xml:space="preserve"> and obligations conferred upon Brownfields Developer herein, may be assigned or transferred to any person with the prior written consent of DNREC in its sole discretion.  In the event of an assignment or transfer of the </w:t>
      </w:r>
      <w:r w:rsidR="00004153" w:rsidRPr="008D1E70">
        <w:t>Certified Brownfield</w:t>
      </w:r>
      <w:r w:rsidRPr="008D1E70">
        <w:t xml:space="preserve"> (or an assignment or transfer of an interest in the </w:t>
      </w:r>
      <w:r w:rsidR="00004153" w:rsidRPr="008D1E70">
        <w:t>Certified Brownfield</w:t>
      </w:r>
      <w:r w:rsidRPr="008D1E70">
        <w:t xml:space="preserve">) that is the subject of this Agreement, the assignor or transferor shall continue to be bound by </w:t>
      </w:r>
      <w:proofErr w:type="gramStart"/>
      <w:r w:rsidRPr="008D1E70">
        <w:t>all of</w:t>
      </w:r>
      <w:proofErr w:type="gramEnd"/>
      <w:r w:rsidRPr="008D1E70">
        <w:t xml:space="preserve"> the terms and conditions and subject to all the benefits of the Agreement unless otherwise agreed to by DNREC and the assignor or transferor.  In the case of such an Agreement, DNREC and the assignor or transferor shall execute a written assignment or transfer document identifying with specificity the nature and effect of the modifications to this Agreement.  Any terms of the Agreement that are unaffected by the assignment or transfer shall remain in full force and effect as to the Brownfields Developer.  </w:t>
      </w:r>
    </w:p>
    <w:p w14:paraId="30809560" w14:textId="77777777" w:rsidR="008D1E70" w:rsidRDefault="008D1E70" w:rsidP="008D1E70">
      <w:pPr>
        <w:pStyle w:val="ListParagraph"/>
      </w:pPr>
    </w:p>
    <w:p w14:paraId="25461DE6" w14:textId="18510CB1" w:rsidR="002519BB" w:rsidRPr="008D1E70"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Prior to or simultaneously with any assignment or transfer of the </w:t>
      </w:r>
      <w:r w:rsidR="00004153" w:rsidRPr="008D1E70">
        <w:t>Certified Brownfield</w:t>
      </w:r>
      <w:r w:rsidRPr="008D1E70">
        <w:t xml:space="preserve">, the assignee or transferee must execute its own Brownfields Development Agreement with DNREC.  The failure of the assignee or transferee to provide such written acknowledgement will render Sections XI and XIV of the Agreement inapplicable to the assignee or transferee.  </w:t>
      </w:r>
    </w:p>
    <w:p w14:paraId="0DF5CAF6" w14:textId="18517C21" w:rsidR="002519BB" w:rsidRDefault="002519BB" w:rsidP="00137575">
      <w:pPr>
        <w:autoSpaceDE w:val="0"/>
        <w:autoSpaceDN w:val="0"/>
        <w:adjustRightInd w:val="0"/>
        <w:spacing w:line="240" w:lineRule="auto"/>
        <w:ind w:left="0" w:right="0"/>
        <w:jc w:val="left"/>
        <w:rPr>
          <w:rFonts w:cs="Times New Roman"/>
          <w:szCs w:val="20"/>
        </w:rPr>
      </w:pPr>
    </w:p>
    <w:p w14:paraId="0913C1CD" w14:textId="77777777" w:rsidR="00CA0DB1" w:rsidRPr="002519BB" w:rsidRDefault="00CA0DB1" w:rsidP="00137575">
      <w:pPr>
        <w:autoSpaceDE w:val="0"/>
        <w:autoSpaceDN w:val="0"/>
        <w:adjustRightInd w:val="0"/>
        <w:spacing w:line="240" w:lineRule="auto"/>
        <w:ind w:left="0" w:right="0"/>
        <w:jc w:val="left"/>
        <w:rPr>
          <w:rFonts w:cs="Times New Roman"/>
          <w:szCs w:val="20"/>
        </w:rPr>
      </w:pPr>
    </w:p>
    <w:p w14:paraId="29780102" w14:textId="77777777" w:rsidR="002519BB" w:rsidRPr="002519BB" w:rsidRDefault="002519BB" w:rsidP="002519BB">
      <w:pPr>
        <w:tabs>
          <w:tab w:val="center" w:pos="4680"/>
        </w:tabs>
        <w:autoSpaceDE w:val="0"/>
        <w:autoSpaceDN w:val="0"/>
        <w:adjustRightInd w:val="0"/>
        <w:spacing w:line="240" w:lineRule="auto"/>
        <w:ind w:left="0" w:right="0" w:firstLine="0"/>
        <w:jc w:val="center"/>
        <w:rPr>
          <w:rFonts w:cs="Times New Roman"/>
          <w:szCs w:val="20"/>
          <w:u w:val="single"/>
        </w:rPr>
      </w:pPr>
      <w:r w:rsidRPr="002519BB">
        <w:rPr>
          <w:rFonts w:cs="Times New Roman"/>
          <w:szCs w:val="20"/>
        </w:rPr>
        <w:t xml:space="preserve">XVI.  </w:t>
      </w:r>
      <w:r w:rsidRPr="002519BB">
        <w:rPr>
          <w:rFonts w:cs="Times New Roman"/>
          <w:szCs w:val="20"/>
          <w:u w:val="single"/>
        </w:rPr>
        <w:t>DISCLAIMER</w:t>
      </w:r>
    </w:p>
    <w:p w14:paraId="7BCB61B2" w14:textId="77777777" w:rsidR="002519BB" w:rsidRPr="002519BB" w:rsidRDefault="002519BB" w:rsidP="002519BB">
      <w:pPr>
        <w:autoSpaceDE w:val="0"/>
        <w:autoSpaceDN w:val="0"/>
        <w:adjustRightInd w:val="0"/>
        <w:spacing w:line="240" w:lineRule="auto"/>
        <w:ind w:left="0" w:right="0"/>
        <w:rPr>
          <w:rFonts w:cs="Times New Roman"/>
          <w:szCs w:val="20"/>
        </w:rPr>
      </w:pPr>
    </w:p>
    <w:p w14:paraId="446FDDCE" w14:textId="050AF89E" w:rsidR="002519BB" w:rsidRPr="008D1E70"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This Agreement does not constitute any finding by DNREC relating to the risks to public health, welfare or the environment that may be posed by contamination at the </w:t>
      </w:r>
      <w:r w:rsidR="00C440B4" w:rsidRPr="008D1E70">
        <w:t>Site</w:t>
      </w:r>
      <w:r w:rsidRPr="008D1E70">
        <w:t xml:space="preserve">, nor does it constitute any representation or affirmation by DNREC that the </w:t>
      </w:r>
      <w:r w:rsidR="00004153" w:rsidRPr="008D1E70">
        <w:t>Certified Brownfield</w:t>
      </w:r>
      <w:r w:rsidRPr="008D1E70">
        <w:t xml:space="preserve"> is fit for any particular purpose.</w:t>
      </w:r>
    </w:p>
    <w:p w14:paraId="129CF04B" w14:textId="616D0371" w:rsidR="002519BB" w:rsidRDefault="002519BB" w:rsidP="00137575">
      <w:pPr>
        <w:autoSpaceDE w:val="0"/>
        <w:autoSpaceDN w:val="0"/>
        <w:adjustRightInd w:val="0"/>
        <w:spacing w:line="240" w:lineRule="auto"/>
        <w:ind w:left="0" w:right="0"/>
        <w:jc w:val="left"/>
        <w:rPr>
          <w:rFonts w:cs="Times New Roman"/>
          <w:szCs w:val="20"/>
        </w:rPr>
      </w:pPr>
    </w:p>
    <w:p w14:paraId="2E29EAAE" w14:textId="77777777" w:rsidR="008D1E70" w:rsidRPr="002519BB" w:rsidRDefault="008D1E70" w:rsidP="00137575">
      <w:pPr>
        <w:autoSpaceDE w:val="0"/>
        <w:autoSpaceDN w:val="0"/>
        <w:adjustRightInd w:val="0"/>
        <w:spacing w:line="240" w:lineRule="auto"/>
        <w:ind w:left="0" w:right="0"/>
        <w:jc w:val="left"/>
        <w:rPr>
          <w:rFonts w:cs="Times New Roman"/>
          <w:szCs w:val="20"/>
        </w:rPr>
      </w:pPr>
    </w:p>
    <w:p w14:paraId="29BB3986" w14:textId="77777777" w:rsidR="002519BB" w:rsidRPr="002519BB" w:rsidRDefault="002519BB" w:rsidP="002519BB">
      <w:pPr>
        <w:tabs>
          <w:tab w:val="center" w:pos="4680"/>
        </w:tabs>
        <w:autoSpaceDE w:val="0"/>
        <w:autoSpaceDN w:val="0"/>
        <w:adjustRightInd w:val="0"/>
        <w:spacing w:line="240" w:lineRule="auto"/>
        <w:ind w:left="0" w:right="0" w:firstLine="0"/>
        <w:jc w:val="center"/>
        <w:rPr>
          <w:rFonts w:cs="Times New Roman"/>
          <w:szCs w:val="20"/>
        </w:rPr>
      </w:pPr>
      <w:r w:rsidRPr="002519BB">
        <w:rPr>
          <w:rFonts w:cs="Times New Roman"/>
          <w:szCs w:val="20"/>
        </w:rPr>
        <w:t xml:space="preserve">XVII.  </w:t>
      </w:r>
      <w:r w:rsidRPr="002519BB">
        <w:rPr>
          <w:rFonts w:cs="Times New Roman"/>
          <w:szCs w:val="20"/>
          <w:u w:val="single"/>
        </w:rPr>
        <w:t>RECORDS RETENTION</w:t>
      </w:r>
    </w:p>
    <w:p w14:paraId="0E9AA013"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5CFBBCF0" w14:textId="55FE97B5" w:rsidR="002519BB"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Brownfields Developer agrees to retain and make available to DNREC certain records in either electronic or hard copy form for a minimum of ten (10) years from the date of the execution of this Agreement.  Such records shall include the following: all business and operating records; contracts; </w:t>
      </w:r>
      <w:r w:rsidR="00C440B4" w:rsidRPr="008D1E70">
        <w:t>Site</w:t>
      </w:r>
      <w:r w:rsidRPr="008D1E70">
        <w:t xml:space="preserve"> studies; investigations, data, and other related materials pertaining to activities and operations conducted at the </w:t>
      </w:r>
      <w:r w:rsidR="00004153" w:rsidRPr="008D1E70">
        <w:t>Certified Brownfield</w:t>
      </w:r>
      <w:r w:rsidRPr="008D1E70">
        <w:t xml:space="preserve"> in connection with the use, disposal, remediation, generation, storage, or transport of hazardous substances; all records related to environmental conditions at the </w:t>
      </w:r>
      <w:r w:rsidR="00C440B4" w:rsidRPr="008D1E70">
        <w:t>Site</w:t>
      </w:r>
      <w:r w:rsidRPr="008D1E70">
        <w:t xml:space="preserve">; and all records related to any activities that could interfere with any remedy at the </w:t>
      </w:r>
      <w:r w:rsidR="00004153" w:rsidRPr="008D1E70">
        <w:t>Certified Brownfield</w:t>
      </w:r>
      <w:r w:rsidRPr="008D1E70">
        <w:t xml:space="preserve">.  Brownfields Developer further agrees that prior to disposing of the records at any time after the </w:t>
      </w:r>
      <w:r w:rsidR="004E793A" w:rsidRPr="008D1E70">
        <w:t>ten-year</w:t>
      </w:r>
      <w:r w:rsidRPr="008D1E70">
        <w:t xml:space="preserve"> retention period, it will provide DNREC with reasonable notice and shall permit DNREC to make copies of the records at DNREC’s expense.</w:t>
      </w:r>
    </w:p>
    <w:p w14:paraId="230EEA79" w14:textId="0E45F721" w:rsidR="00CA0DB1" w:rsidRDefault="00CA0DB1" w:rsidP="00CA0DB1">
      <w:pPr>
        <w:pStyle w:val="ListParagraph"/>
        <w:autoSpaceDE w:val="0"/>
        <w:autoSpaceDN w:val="0"/>
        <w:adjustRightInd w:val="0"/>
        <w:spacing w:line="240" w:lineRule="auto"/>
        <w:ind w:left="810" w:right="0" w:firstLine="0"/>
        <w:jc w:val="left"/>
      </w:pPr>
    </w:p>
    <w:p w14:paraId="2D26784B" w14:textId="77777777" w:rsidR="00CA0DB1" w:rsidRPr="008D1E70" w:rsidRDefault="00CA0DB1" w:rsidP="00CA0DB1">
      <w:pPr>
        <w:pStyle w:val="ListParagraph"/>
        <w:autoSpaceDE w:val="0"/>
        <w:autoSpaceDN w:val="0"/>
        <w:adjustRightInd w:val="0"/>
        <w:spacing w:line="240" w:lineRule="auto"/>
        <w:ind w:left="810" w:right="0" w:firstLine="0"/>
        <w:jc w:val="left"/>
      </w:pPr>
    </w:p>
    <w:p w14:paraId="408C1A54" w14:textId="77777777" w:rsidR="002519BB" w:rsidRPr="002519BB" w:rsidRDefault="002519BB" w:rsidP="002519BB">
      <w:pPr>
        <w:tabs>
          <w:tab w:val="center" w:pos="4680"/>
        </w:tabs>
        <w:autoSpaceDE w:val="0"/>
        <w:autoSpaceDN w:val="0"/>
        <w:adjustRightInd w:val="0"/>
        <w:spacing w:line="240" w:lineRule="auto"/>
        <w:ind w:left="0" w:right="0" w:firstLine="0"/>
        <w:jc w:val="center"/>
        <w:rPr>
          <w:rFonts w:cs="Times New Roman"/>
          <w:szCs w:val="20"/>
          <w:u w:val="single"/>
        </w:rPr>
      </w:pPr>
      <w:r w:rsidRPr="002519BB">
        <w:rPr>
          <w:rFonts w:cs="Times New Roman"/>
          <w:szCs w:val="20"/>
        </w:rPr>
        <w:t xml:space="preserve">XVIII.  </w:t>
      </w:r>
      <w:r w:rsidRPr="002519BB">
        <w:rPr>
          <w:rFonts w:cs="Times New Roman"/>
          <w:szCs w:val="20"/>
          <w:u w:val="single"/>
        </w:rPr>
        <w:t>NOTICE AND SUBMISSIONS</w:t>
      </w:r>
    </w:p>
    <w:p w14:paraId="59DAEBDF" w14:textId="77777777" w:rsidR="002519BB" w:rsidRPr="002519BB" w:rsidRDefault="002519BB" w:rsidP="002519BB">
      <w:pPr>
        <w:tabs>
          <w:tab w:val="center" w:pos="4680"/>
        </w:tabs>
        <w:autoSpaceDE w:val="0"/>
        <w:autoSpaceDN w:val="0"/>
        <w:adjustRightInd w:val="0"/>
        <w:spacing w:line="240" w:lineRule="auto"/>
        <w:ind w:left="0" w:right="0" w:firstLine="0"/>
        <w:jc w:val="center"/>
        <w:rPr>
          <w:rFonts w:cs="Times New Roman"/>
          <w:szCs w:val="20"/>
          <w:u w:val="single"/>
        </w:rPr>
      </w:pPr>
    </w:p>
    <w:p w14:paraId="10278922" w14:textId="6A564AF9" w:rsidR="002519BB" w:rsidRPr="00CA0DB1" w:rsidRDefault="002519BB" w:rsidP="00CA0DB1">
      <w:pPr>
        <w:pStyle w:val="ListParagraph"/>
        <w:numPr>
          <w:ilvl w:val="0"/>
          <w:numId w:val="11"/>
        </w:numPr>
        <w:spacing w:line="240" w:lineRule="auto"/>
        <w:ind w:left="0" w:right="0" w:firstLine="810"/>
        <w:jc w:val="left"/>
      </w:pPr>
      <w:r w:rsidRPr="008D1E70">
        <w:rPr>
          <w:szCs w:val="20"/>
        </w:rPr>
        <w:t xml:space="preserve">Unless otherwise agreed upon by the Parties, any written notice or other submissions required by this Agreement shall be hand delivered or sent by certified mail return </w:t>
      </w:r>
      <w:r w:rsidRPr="004E793A">
        <w:t>receipt requested, to the following:</w:t>
      </w:r>
    </w:p>
    <w:p w14:paraId="4A5A2A48" w14:textId="77777777" w:rsidR="00137575" w:rsidRPr="002519BB" w:rsidRDefault="00137575" w:rsidP="002519BB">
      <w:pPr>
        <w:autoSpaceDE w:val="0"/>
        <w:autoSpaceDN w:val="0"/>
        <w:adjustRightInd w:val="0"/>
        <w:spacing w:line="240" w:lineRule="auto"/>
        <w:ind w:left="0" w:right="0" w:firstLine="0"/>
        <w:jc w:val="left"/>
        <w:rPr>
          <w:rFonts w:cs="Times New Roman"/>
          <w:szCs w:val="20"/>
        </w:rPr>
      </w:pPr>
    </w:p>
    <w:p w14:paraId="57C48FDA" w14:textId="0014E64D" w:rsidR="002519BB" w:rsidRPr="002519BB" w:rsidRDefault="002519BB" w:rsidP="00137575">
      <w:pPr>
        <w:autoSpaceDE w:val="0"/>
        <w:autoSpaceDN w:val="0"/>
        <w:adjustRightInd w:val="0"/>
        <w:spacing w:line="240" w:lineRule="auto"/>
        <w:ind w:left="3150" w:right="0" w:firstLine="0"/>
        <w:jc w:val="left"/>
        <w:rPr>
          <w:rFonts w:cs="Times New Roman"/>
          <w:szCs w:val="20"/>
        </w:rPr>
      </w:pPr>
      <w:r w:rsidRPr="002519BB">
        <w:rPr>
          <w:rFonts w:cs="Times New Roman"/>
          <w:szCs w:val="20"/>
        </w:rPr>
        <w:t>DNREC-RS</w:t>
      </w:r>
    </w:p>
    <w:p w14:paraId="2ACF885F" w14:textId="2B052B9A" w:rsidR="002519BB" w:rsidRPr="002519BB" w:rsidRDefault="002519BB" w:rsidP="00137575">
      <w:pPr>
        <w:autoSpaceDE w:val="0"/>
        <w:autoSpaceDN w:val="0"/>
        <w:adjustRightInd w:val="0"/>
        <w:spacing w:line="240" w:lineRule="auto"/>
        <w:ind w:left="3150" w:right="0" w:firstLine="0"/>
        <w:jc w:val="left"/>
        <w:rPr>
          <w:rFonts w:cs="Times New Roman"/>
          <w:szCs w:val="20"/>
        </w:rPr>
      </w:pPr>
      <w:r w:rsidRPr="002519BB">
        <w:rPr>
          <w:rFonts w:cs="Times New Roman"/>
          <w:szCs w:val="20"/>
        </w:rPr>
        <w:t>391 Lukens Drive</w:t>
      </w:r>
      <w:r w:rsidRPr="002519BB">
        <w:rPr>
          <w:rFonts w:cs="Times New Roman"/>
          <w:szCs w:val="20"/>
        </w:rPr>
        <w:br/>
        <w:t>New Castle, DE  19720</w:t>
      </w:r>
      <w:r w:rsidRPr="002519BB">
        <w:rPr>
          <w:rFonts w:cs="Times New Roman"/>
          <w:szCs w:val="20"/>
        </w:rPr>
        <w:br/>
        <w:t>Attn: [name of DNREC project officer]</w:t>
      </w:r>
    </w:p>
    <w:p w14:paraId="76AF66BF" w14:textId="77777777" w:rsidR="002519BB" w:rsidRPr="002519BB" w:rsidRDefault="002519BB" w:rsidP="00137575">
      <w:pPr>
        <w:autoSpaceDE w:val="0"/>
        <w:autoSpaceDN w:val="0"/>
        <w:adjustRightInd w:val="0"/>
        <w:spacing w:line="240" w:lineRule="auto"/>
        <w:ind w:left="3150" w:right="0" w:firstLine="0"/>
        <w:jc w:val="left"/>
        <w:rPr>
          <w:rFonts w:cs="Times New Roman"/>
          <w:szCs w:val="20"/>
        </w:rPr>
      </w:pPr>
    </w:p>
    <w:p w14:paraId="42059D1B" w14:textId="265B2FEC" w:rsidR="002519BB" w:rsidRPr="002519BB" w:rsidRDefault="002519BB" w:rsidP="00067E2C">
      <w:pPr>
        <w:autoSpaceDE w:val="0"/>
        <w:autoSpaceDN w:val="0"/>
        <w:adjustRightInd w:val="0"/>
        <w:spacing w:line="240" w:lineRule="auto"/>
        <w:ind w:left="3150" w:right="0" w:firstLine="0"/>
        <w:jc w:val="left"/>
        <w:rPr>
          <w:rFonts w:cs="Times New Roman"/>
          <w:szCs w:val="20"/>
        </w:rPr>
      </w:pPr>
      <w:r w:rsidRPr="002519BB">
        <w:rPr>
          <w:rFonts w:cs="Times New Roman"/>
          <w:szCs w:val="20"/>
        </w:rPr>
        <w:t>[</w:t>
      </w:r>
      <w:r w:rsidR="00067E2C">
        <w:rPr>
          <w:rFonts w:cs="Times New Roman"/>
          <w:szCs w:val="20"/>
        </w:rPr>
        <w:t xml:space="preserve">Full Legal </w:t>
      </w:r>
      <w:r w:rsidRPr="002519BB">
        <w:rPr>
          <w:rFonts w:cs="Times New Roman"/>
          <w:szCs w:val="20"/>
        </w:rPr>
        <w:t>Name of Brownfields Developer</w:t>
      </w:r>
      <w:r w:rsidR="00067E2C">
        <w:rPr>
          <w:rFonts w:cs="Times New Roman"/>
          <w:szCs w:val="20"/>
        </w:rPr>
        <w:t xml:space="preserve"> as displayed on Property Title</w:t>
      </w:r>
      <w:r w:rsidRPr="002519BB">
        <w:rPr>
          <w:rFonts w:cs="Times New Roman"/>
          <w:szCs w:val="20"/>
        </w:rPr>
        <w:t>]</w:t>
      </w:r>
    </w:p>
    <w:p w14:paraId="6C68E80D" w14:textId="3CA34007" w:rsidR="002519BB" w:rsidRPr="002519BB" w:rsidRDefault="002519BB" w:rsidP="00137575">
      <w:pPr>
        <w:autoSpaceDE w:val="0"/>
        <w:autoSpaceDN w:val="0"/>
        <w:adjustRightInd w:val="0"/>
        <w:spacing w:line="240" w:lineRule="auto"/>
        <w:ind w:left="3150" w:right="0" w:firstLine="90"/>
        <w:jc w:val="left"/>
        <w:rPr>
          <w:rFonts w:cs="Times New Roman"/>
          <w:szCs w:val="20"/>
        </w:rPr>
      </w:pPr>
      <w:r w:rsidRPr="002519BB">
        <w:rPr>
          <w:rFonts w:cs="Times New Roman"/>
          <w:szCs w:val="20"/>
        </w:rPr>
        <w:t>[Business Address]</w:t>
      </w:r>
    </w:p>
    <w:p w14:paraId="0F9B335C" w14:textId="5DDC32D2" w:rsidR="002519BB" w:rsidRPr="002519BB" w:rsidRDefault="002519BB" w:rsidP="00137575">
      <w:pPr>
        <w:autoSpaceDE w:val="0"/>
        <w:autoSpaceDN w:val="0"/>
        <w:adjustRightInd w:val="0"/>
        <w:spacing w:line="240" w:lineRule="auto"/>
        <w:ind w:left="3150" w:right="0" w:firstLine="90"/>
        <w:jc w:val="left"/>
        <w:rPr>
          <w:rFonts w:cs="Times New Roman"/>
          <w:szCs w:val="20"/>
        </w:rPr>
      </w:pPr>
      <w:r w:rsidRPr="002519BB">
        <w:rPr>
          <w:rFonts w:cs="Times New Roman"/>
          <w:szCs w:val="20"/>
        </w:rPr>
        <w:t>Attn: [Name of Brownfields Developer’s representative]</w:t>
      </w:r>
    </w:p>
    <w:p w14:paraId="500E14FB" w14:textId="77777777" w:rsidR="002519BB" w:rsidRPr="002519BB" w:rsidRDefault="002519BB" w:rsidP="00137575">
      <w:pPr>
        <w:autoSpaceDE w:val="0"/>
        <w:autoSpaceDN w:val="0"/>
        <w:adjustRightInd w:val="0"/>
        <w:spacing w:after="160" w:line="240" w:lineRule="auto"/>
        <w:ind w:left="3150" w:right="0"/>
        <w:jc w:val="left"/>
        <w:rPr>
          <w:rFonts w:cs="Times New Roman"/>
          <w:szCs w:val="20"/>
        </w:rPr>
      </w:pPr>
    </w:p>
    <w:p w14:paraId="4747C2BD" w14:textId="77777777" w:rsidR="002519BB" w:rsidRPr="002519BB" w:rsidRDefault="002519BB" w:rsidP="00137575">
      <w:pPr>
        <w:tabs>
          <w:tab w:val="center" w:pos="4680"/>
        </w:tabs>
        <w:autoSpaceDE w:val="0"/>
        <w:autoSpaceDN w:val="0"/>
        <w:adjustRightInd w:val="0"/>
        <w:spacing w:line="240" w:lineRule="auto"/>
        <w:ind w:left="3150" w:right="0" w:hanging="3420"/>
        <w:jc w:val="center"/>
        <w:rPr>
          <w:rFonts w:cs="Times New Roman"/>
          <w:szCs w:val="20"/>
        </w:rPr>
      </w:pPr>
      <w:r w:rsidRPr="002519BB">
        <w:rPr>
          <w:rFonts w:cs="Times New Roman"/>
          <w:szCs w:val="20"/>
        </w:rPr>
        <w:t xml:space="preserve">XIX.  </w:t>
      </w:r>
      <w:r w:rsidRPr="002519BB">
        <w:rPr>
          <w:rFonts w:cs="Times New Roman"/>
          <w:szCs w:val="20"/>
          <w:u w:val="single"/>
        </w:rPr>
        <w:t>EFFECTIVE DATE</w:t>
      </w:r>
    </w:p>
    <w:p w14:paraId="2706B988" w14:textId="77777777" w:rsidR="002519BB" w:rsidRPr="002519BB" w:rsidRDefault="002519BB" w:rsidP="002519BB">
      <w:pPr>
        <w:autoSpaceDE w:val="0"/>
        <w:autoSpaceDN w:val="0"/>
        <w:adjustRightInd w:val="0"/>
        <w:spacing w:line="240" w:lineRule="auto"/>
        <w:ind w:left="0" w:right="0"/>
        <w:rPr>
          <w:rFonts w:cs="Times New Roman"/>
          <w:szCs w:val="20"/>
        </w:rPr>
      </w:pPr>
    </w:p>
    <w:p w14:paraId="48086D53" w14:textId="77777777" w:rsidR="002519BB" w:rsidRPr="008D1E70" w:rsidRDefault="002519BB" w:rsidP="008D1E70">
      <w:pPr>
        <w:pStyle w:val="ListParagraph"/>
        <w:numPr>
          <w:ilvl w:val="0"/>
          <w:numId w:val="11"/>
        </w:numPr>
        <w:autoSpaceDE w:val="0"/>
        <w:autoSpaceDN w:val="0"/>
        <w:adjustRightInd w:val="0"/>
        <w:spacing w:line="240" w:lineRule="auto"/>
        <w:ind w:left="1440" w:right="0" w:hanging="630"/>
        <w:jc w:val="left"/>
      </w:pPr>
      <w:r w:rsidRPr="008D1E70">
        <w:t>This Agreement is effective upon the date it is fully executed by the Parties.</w:t>
      </w:r>
    </w:p>
    <w:p w14:paraId="2D954E71" w14:textId="77777777" w:rsidR="00067E2C" w:rsidRPr="002519BB" w:rsidRDefault="00067E2C" w:rsidP="002519BB">
      <w:pPr>
        <w:tabs>
          <w:tab w:val="center" w:pos="4680"/>
        </w:tabs>
        <w:autoSpaceDE w:val="0"/>
        <w:autoSpaceDN w:val="0"/>
        <w:adjustRightInd w:val="0"/>
        <w:spacing w:line="240" w:lineRule="auto"/>
        <w:ind w:left="0" w:right="0"/>
        <w:rPr>
          <w:rFonts w:cs="Times New Roman"/>
          <w:szCs w:val="20"/>
        </w:rPr>
      </w:pPr>
    </w:p>
    <w:p w14:paraId="4C9A0F9A" w14:textId="77777777" w:rsidR="002519BB" w:rsidRPr="002519BB" w:rsidRDefault="002519BB" w:rsidP="002519BB">
      <w:pPr>
        <w:tabs>
          <w:tab w:val="center" w:pos="4680"/>
        </w:tabs>
        <w:autoSpaceDE w:val="0"/>
        <w:autoSpaceDN w:val="0"/>
        <w:adjustRightInd w:val="0"/>
        <w:spacing w:line="240" w:lineRule="auto"/>
        <w:ind w:left="0" w:right="0" w:firstLine="0"/>
        <w:jc w:val="center"/>
        <w:rPr>
          <w:rFonts w:cs="Times New Roman"/>
          <w:szCs w:val="20"/>
        </w:rPr>
      </w:pPr>
      <w:r w:rsidRPr="002519BB">
        <w:rPr>
          <w:rFonts w:cs="Times New Roman"/>
          <w:szCs w:val="20"/>
        </w:rPr>
        <w:t xml:space="preserve">XX.  </w:t>
      </w:r>
      <w:r w:rsidRPr="002519BB">
        <w:rPr>
          <w:rFonts w:cs="Times New Roman"/>
          <w:szCs w:val="20"/>
          <w:u w:val="single"/>
        </w:rPr>
        <w:t>PUBLIC COMMENT</w:t>
      </w:r>
    </w:p>
    <w:p w14:paraId="4D556CEC"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61407BBD" w14:textId="77777777" w:rsidR="002519BB" w:rsidRPr="008D1E70"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Pursuant to 7 </w:t>
      </w:r>
      <w:r w:rsidRPr="008D1E70">
        <w:rPr>
          <w:i/>
          <w:iCs/>
        </w:rPr>
        <w:t>Del. C</w:t>
      </w:r>
      <w:r w:rsidRPr="008D1E70">
        <w:t>. § 9126, this Agreement is subject to a twenty-day public comment period. If requested, the Secretary of DNREC or his designee shall conduct a public meeting to provide information regarding the proposed development project.  Following the receipt of any public comments, DNREC may modify or withdraw its consent to this Agreement if it determines that facts have been provided that establish that the Agreement fails to satisfy the requirements of HSCA and/or the Regulations.</w:t>
      </w:r>
    </w:p>
    <w:p w14:paraId="01D7F1FB" w14:textId="3F671655" w:rsidR="002519BB" w:rsidRDefault="002519BB" w:rsidP="002519BB">
      <w:pPr>
        <w:autoSpaceDE w:val="0"/>
        <w:autoSpaceDN w:val="0"/>
        <w:adjustRightInd w:val="0"/>
        <w:spacing w:line="240" w:lineRule="auto"/>
        <w:ind w:left="0" w:right="0"/>
        <w:outlineLvl w:val="0"/>
        <w:rPr>
          <w:rFonts w:cs="Times New Roman"/>
        </w:rPr>
      </w:pPr>
    </w:p>
    <w:p w14:paraId="70D09371" w14:textId="77777777" w:rsidR="00CA0DB1" w:rsidRPr="002519BB" w:rsidRDefault="00CA0DB1" w:rsidP="002519BB">
      <w:pPr>
        <w:autoSpaceDE w:val="0"/>
        <w:autoSpaceDN w:val="0"/>
        <w:adjustRightInd w:val="0"/>
        <w:spacing w:line="240" w:lineRule="auto"/>
        <w:ind w:left="0" w:right="0"/>
        <w:outlineLvl w:val="0"/>
        <w:rPr>
          <w:rFonts w:cs="Times New Roman"/>
        </w:rPr>
      </w:pPr>
    </w:p>
    <w:p w14:paraId="546AE860" w14:textId="77777777" w:rsidR="002519BB" w:rsidRPr="002519BB" w:rsidRDefault="002519BB" w:rsidP="002519BB">
      <w:pPr>
        <w:autoSpaceDE w:val="0"/>
        <w:autoSpaceDN w:val="0"/>
        <w:adjustRightInd w:val="0"/>
        <w:spacing w:line="240" w:lineRule="auto"/>
        <w:ind w:left="0" w:right="0" w:firstLine="0"/>
        <w:jc w:val="center"/>
        <w:rPr>
          <w:rFonts w:cs="Times New Roman"/>
          <w:u w:val="single"/>
        </w:rPr>
      </w:pPr>
      <w:r w:rsidRPr="002519BB">
        <w:rPr>
          <w:rFonts w:cs="Times New Roman"/>
        </w:rPr>
        <w:t xml:space="preserve">XXI.  </w:t>
      </w:r>
      <w:r w:rsidRPr="002519BB">
        <w:rPr>
          <w:rFonts w:cs="Times New Roman"/>
          <w:u w:val="single"/>
        </w:rPr>
        <w:t>LIST OF EXHIBITS</w:t>
      </w:r>
    </w:p>
    <w:p w14:paraId="24617B94" w14:textId="77777777" w:rsidR="002519BB" w:rsidRPr="002519BB" w:rsidRDefault="002519BB" w:rsidP="002519BB">
      <w:pPr>
        <w:autoSpaceDE w:val="0"/>
        <w:autoSpaceDN w:val="0"/>
        <w:adjustRightInd w:val="0"/>
        <w:spacing w:line="240" w:lineRule="auto"/>
        <w:ind w:left="0" w:right="0"/>
        <w:jc w:val="left"/>
        <w:outlineLvl w:val="0"/>
        <w:rPr>
          <w:rFonts w:cs="Times New Roman"/>
        </w:rPr>
      </w:pPr>
    </w:p>
    <w:p w14:paraId="4ACE98EF" w14:textId="77777777" w:rsidR="002519BB" w:rsidRPr="008D1E70" w:rsidRDefault="002519BB" w:rsidP="008D1E70">
      <w:pPr>
        <w:pStyle w:val="ListParagraph"/>
        <w:numPr>
          <w:ilvl w:val="0"/>
          <w:numId w:val="11"/>
        </w:numPr>
        <w:autoSpaceDE w:val="0"/>
        <w:autoSpaceDN w:val="0"/>
        <w:adjustRightInd w:val="0"/>
        <w:spacing w:line="240" w:lineRule="auto"/>
        <w:ind w:left="0" w:right="0" w:firstLine="810"/>
        <w:jc w:val="left"/>
      </w:pPr>
      <w:r w:rsidRPr="008D1E70">
        <w:t xml:space="preserve">The following exhibits are attached hereto and incorporated herein by reference and are a part of this Agreement:  </w:t>
      </w:r>
    </w:p>
    <w:p w14:paraId="72CDDD31" w14:textId="77777777" w:rsidR="002519BB" w:rsidRPr="002519BB" w:rsidRDefault="002519BB" w:rsidP="00137575">
      <w:pPr>
        <w:autoSpaceDE w:val="0"/>
        <w:autoSpaceDN w:val="0"/>
        <w:adjustRightInd w:val="0"/>
        <w:spacing w:line="240" w:lineRule="auto"/>
        <w:ind w:left="0" w:right="0"/>
        <w:jc w:val="left"/>
        <w:rPr>
          <w:rFonts w:cs="Times New Roman"/>
        </w:rPr>
      </w:pPr>
    </w:p>
    <w:p w14:paraId="5EAB8EDE" w14:textId="0F9C05C0" w:rsidR="002519BB" w:rsidRPr="002519BB" w:rsidRDefault="002519BB" w:rsidP="00137575">
      <w:pPr>
        <w:autoSpaceDE w:val="0"/>
        <w:autoSpaceDN w:val="0"/>
        <w:adjustRightInd w:val="0"/>
        <w:spacing w:line="240" w:lineRule="auto"/>
        <w:ind w:left="2160" w:right="0" w:hanging="720"/>
        <w:jc w:val="left"/>
        <w:rPr>
          <w:rFonts w:cs="Times New Roman"/>
        </w:rPr>
      </w:pPr>
      <w:r w:rsidRPr="002519BB">
        <w:rPr>
          <w:rFonts w:cs="Times New Roman"/>
          <w:szCs w:val="20"/>
        </w:rPr>
        <w:t>a.</w:t>
      </w:r>
      <w:r w:rsidRPr="002519BB">
        <w:rPr>
          <w:rFonts w:cs="Times New Roman"/>
          <w:szCs w:val="20"/>
        </w:rPr>
        <w:tab/>
        <w:t>Exhibit 1 means the brownfield certification approval letter</w:t>
      </w:r>
      <w:r w:rsidRPr="002519BB">
        <w:rPr>
          <w:rFonts w:cs="Times New Roman"/>
        </w:rPr>
        <w:t xml:space="preserve"> from______</w:t>
      </w:r>
      <w:r w:rsidRPr="002519BB">
        <w:rPr>
          <w:rFonts w:cs="Times New Roman"/>
          <w:u w:val="single"/>
        </w:rPr>
        <w:t xml:space="preserve">       </w:t>
      </w:r>
      <w:r w:rsidRPr="002519BB">
        <w:rPr>
          <w:rFonts w:cs="Times New Roman"/>
        </w:rPr>
        <w:t>__</w:t>
      </w:r>
      <w:proofErr w:type="gramStart"/>
      <w:r w:rsidRPr="002519BB">
        <w:rPr>
          <w:rFonts w:cs="Times New Roman"/>
        </w:rPr>
        <w:t>_</w:t>
      </w:r>
      <w:r w:rsidRPr="002519BB">
        <w:rPr>
          <w:rFonts w:cs="Times New Roman"/>
          <w:u w:val="single"/>
        </w:rPr>
        <w:t xml:space="preserve"> </w:t>
      </w:r>
      <w:r w:rsidRPr="002519BB">
        <w:rPr>
          <w:rFonts w:cs="Times New Roman"/>
        </w:rPr>
        <w:t>,</w:t>
      </w:r>
      <w:proofErr w:type="gramEnd"/>
      <w:r w:rsidRPr="002519BB">
        <w:rPr>
          <w:rFonts w:cs="Times New Roman"/>
        </w:rPr>
        <w:t xml:space="preserve"> </w:t>
      </w:r>
      <w:r w:rsidR="00113660">
        <w:rPr>
          <w:rFonts w:cs="Times New Roman"/>
        </w:rPr>
        <w:tab/>
      </w:r>
      <w:r w:rsidR="00D076F5">
        <w:rPr>
          <w:rFonts w:cs="Times New Roman"/>
        </w:rPr>
        <w:t xml:space="preserve">the </w:t>
      </w:r>
      <w:r w:rsidR="009C152D">
        <w:rPr>
          <w:rFonts w:cs="Times New Roman"/>
        </w:rPr>
        <w:t xml:space="preserve">Planner </w:t>
      </w:r>
      <w:r w:rsidRPr="002519BB">
        <w:rPr>
          <w:rFonts w:cs="Times New Roman"/>
        </w:rPr>
        <w:t xml:space="preserve">to _____________ dated ___________. </w:t>
      </w:r>
    </w:p>
    <w:p w14:paraId="7694D467" w14:textId="77777777" w:rsidR="002519BB" w:rsidRPr="002519BB" w:rsidRDefault="002519BB" w:rsidP="00137575">
      <w:pPr>
        <w:autoSpaceDE w:val="0"/>
        <w:autoSpaceDN w:val="0"/>
        <w:adjustRightInd w:val="0"/>
        <w:spacing w:line="240" w:lineRule="auto"/>
        <w:ind w:left="0" w:right="0"/>
        <w:jc w:val="left"/>
        <w:rPr>
          <w:rFonts w:cs="Times New Roman"/>
        </w:rPr>
      </w:pPr>
    </w:p>
    <w:p w14:paraId="46A579FD" w14:textId="77777777" w:rsidR="002519BB" w:rsidRPr="002519BB" w:rsidRDefault="002519BB" w:rsidP="00137575">
      <w:pPr>
        <w:autoSpaceDE w:val="0"/>
        <w:autoSpaceDN w:val="0"/>
        <w:adjustRightInd w:val="0"/>
        <w:spacing w:after="240" w:line="240" w:lineRule="auto"/>
        <w:ind w:left="0" w:right="0"/>
        <w:jc w:val="left"/>
        <w:rPr>
          <w:rFonts w:cs="Times New Roman"/>
        </w:rPr>
      </w:pPr>
      <w:r w:rsidRPr="002519BB">
        <w:rPr>
          <w:rFonts w:cs="Times New Roman"/>
        </w:rPr>
        <w:tab/>
        <w:t>b.</w:t>
      </w:r>
      <w:r w:rsidRPr="002519BB">
        <w:rPr>
          <w:rFonts w:cs="Times New Roman"/>
        </w:rPr>
        <w:tab/>
        <w:t xml:space="preserve">Exhibit 2 means the list of documents identified and incorporated herein </w:t>
      </w:r>
      <w:r w:rsidRPr="002519BB">
        <w:rPr>
          <w:rFonts w:cs="Times New Roman"/>
        </w:rPr>
        <w:tab/>
      </w:r>
      <w:r w:rsidRPr="002519BB">
        <w:rPr>
          <w:rFonts w:cs="Times New Roman"/>
        </w:rPr>
        <w:tab/>
      </w:r>
      <w:r w:rsidRPr="002519BB">
        <w:rPr>
          <w:rFonts w:cs="Times New Roman"/>
        </w:rPr>
        <w:tab/>
      </w:r>
      <w:r w:rsidRPr="002519BB">
        <w:rPr>
          <w:rFonts w:cs="Times New Roman"/>
        </w:rPr>
        <w:tab/>
        <w:t>by reference.</w:t>
      </w:r>
    </w:p>
    <w:p w14:paraId="5545C171" w14:textId="3A684E91" w:rsidR="002519BB" w:rsidRPr="002519BB" w:rsidRDefault="002519BB" w:rsidP="00137575">
      <w:pPr>
        <w:autoSpaceDE w:val="0"/>
        <w:autoSpaceDN w:val="0"/>
        <w:adjustRightInd w:val="0"/>
        <w:spacing w:line="240" w:lineRule="auto"/>
        <w:ind w:left="0" w:right="0"/>
        <w:jc w:val="left"/>
        <w:rPr>
          <w:rFonts w:cs="Times New Roman"/>
        </w:rPr>
      </w:pPr>
      <w:r w:rsidRPr="002519BB">
        <w:rPr>
          <w:rFonts w:cs="Times New Roman"/>
        </w:rPr>
        <w:tab/>
        <w:t>c.</w:t>
      </w:r>
      <w:r w:rsidRPr="002519BB">
        <w:rPr>
          <w:rFonts w:cs="Times New Roman"/>
        </w:rPr>
        <w:tab/>
        <w:t xml:space="preserve">Exhibit 3 means the parcel map and the legal description of the </w:t>
      </w:r>
      <w:r w:rsidRPr="002519BB">
        <w:rPr>
          <w:rFonts w:cs="Times New Roman"/>
        </w:rPr>
        <w:tab/>
      </w:r>
      <w:r w:rsidRPr="002519BB">
        <w:rPr>
          <w:rFonts w:cs="Times New Roman"/>
        </w:rPr>
        <w:tab/>
      </w:r>
      <w:r w:rsidRPr="002519BB">
        <w:rPr>
          <w:rFonts w:cs="Times New Roman"/>
        </w:rPr>
        <w:tab/>
      </w:r>
      <w:r w:rsidRPr="002519BB">
        <w:rPr>
          <w:rFonts w:cs="Times New Roman"/>
        </w:rPr>
        <w:tab/>
      </w:r>
      <w:r w:rsidRPr="002519BB">
        <w:rPr>
          <w:rFonts w:cs="Times New Roman"/>
        </w:rPr>
        <w:tab/>
      </w:r>
      <w:r w:rsidR="00894EE0">
        <w:rPr>
          <w:rFonts w:cs="Times New Roman"/>
        </w:rPr>
        <w:t>Real Property</w:t>
      </w:r>
      <w:r w:rsidRPr="002519BB">
        <w:rPr>
          <w:rFonts w:cs="Times New Roman"/>
        </w:rPr>
        <w:t>.</w:t>
      </w:r>
    </w:p>
    <w:p w14:paraId="701AE06B" w14:textId="0CB54AB8" w:rsidR="002519BB" w:rsidRDefault="002519BB" w:rsidP="00113660">
      <w:pPr>
        <w:autoSpaceDE w:val="0"/>
        <w:autoSpaceDN w:val="0"/>
        <w:adjustRightInd w:val="0"/>
        <w:spacing w:line="240" w:lineRule="auto"/>
        <w:ind w:left="0" w:right="0"/>
        <w:rPr>
          <w:rFonts w:cs="Times New Roman"/>
        </w:rPr>
      </w:pPr>
      <w:r w:rsidRPr="002519BB">
        <w:rPr>
          <w:rFonts w:cs="Times New Roman"/>
        </w:rPr>
        <w:tab/>
        <w:t xml:space="preserve"> </w:t>
      </w:r>
    </w:p>
    <w:p w14:paraId="22002147" w14:textId="77777777" w:rsidR="00CA0DB1" w:rsidRPr="002519BB" w:rsidRDefault="00CA0DB1" w:rsidP="00113660">
      <w:pPr>
        <w:autoSpaceDE w:val="0"/>
        <w:autoSpaceDN w:val="0"/>
        <w:adjustRightInd w:val="0"/>
        <w:spacing w:line="240" w:lineRule="auto"/>
        <w:ind w:left="0" w:right="0"/>
        <w:rPr>
          <w:rFonts w:cs="Times New Roman"/>
        </w:rPr>
      </w:pPr>
    </w:p>
    <w:p w14:paraId="522056F1" w14:textId="77777777" w:rsidR="002519BB" w:rsidRPr="002519BB" w:rsidRDefault="002519BB" w:rsidP="002519BB">
      <w:pPr>
        <w:autoSpaceDE w:val="0"/>
        <w:autoSpaceDN w:val="0"/>
        <w:adjustRightInd w:val="0"/>
        <w:spacing w:line="240" w:lineRule="auto"/>
        <w:ind w:left="0" w:right="0" w:firstLine="0"/>
        <w:jc w:val="center"/>
        <w:rPr>
          <w:rFonts w:cs="Times New Roman"/>
        </w:rPr>
      </w:pPr>
      <w:r w:rsidRPr="002519BB">
        <w:rPr>
          <w:rFonts w:cs="Times New Roman"/>
        </w:rPr>
        <w:lastRenderedPageBreak/>
        <w:t>XXII.</w:t>
      </w:r>
      <w:r w:rsidRPr="002519BB">
        <w:rPr>
          <w:rFonts w:cs="Times New Roman"/>
        </w:rPr>
        <w:tab/>
      </w:r>
      <w:r w:rsidRPr="002519BB">
        <w:rPr>
          <w:rFonts w:cs="Times New Roman"/>
          <w:u w:val="single"/>
        </w:rPr>
        <w:t>COUNTERPARTS</w:t>
      </w:r>
    </w:p>
    <w:p w14:paraId="3DB42EF2" w14:textId="77777777" w:rsidR="002519BB" w:rsidRPr="002519BB" w:rsidRDefault="002519BB" w:rsidP="002519BB">
      <w:pPr>
        <w:autoSpaceDE w:val="0"/>
        <w:autoSpaceDN w:val="0"/>
        <w:adjustRightInd w:val="0"/>
        <w:spacing w:line="240" w:lineRule="auto"/>
        <w:ind w:left="0" w:right="0" w:firstLine="0"/>
        <w:jc w:val="center"/>
        <w:rPr>
          <w:rFonts w:cs="Times New Roman"/>
        </w:rPr>
      </w:pPr>
    </w:p>
    <w:p w14:paraId="4479DA1F" w14:textId="77777777" w:rsidR="002519BB" w:rsidRPr="001C59F0" w:rsidRDefault="002519BB" w:rsidP="001C59F0">
      <w:pPr>
        <w:pStyle w:val="ListParagraph"/>
        <w:numPr>
          <w:ilvl w:val="0"/>
          <w:numId w:val="11"/>
        </w:numPr>
        <w:autoSpaceDE w:val="0"/>
        <w:autoSpaceDN w:val="0"/>
        <w:adjustRightInd w:val="0"/>
        <w:spacing w:line="240" w:lineRule="auto"/>
        <w:ind w:left="0" w:right="0" w:firstLine="810"/>
        <w:jc w:val="left"/>
      </w:pPr>
      <w:r w:rsidRPr="001C59F0">
        <w:rPr>
          <w:rFonts w:eastAsia="Calibri"/>
          <w:szCs w:val="22"/>
        </w:rPr>
        <w:t xml:space="preserve">This Agreement may be executed in multiple counterparts each of which shall be deemed an </w:t>
      </w:r>
      <w:r w:rsidRPr="001C59F0">
        <w:t xml:space="preserve">original, but which together shall constitute one and the same instrument.  An electronic signature may also constitute an original signature pursuant to 6 </w:t>
      </w:r>
      <w:r w:rsidRPr="001C59F0">
        <w:rPr>
          <w:i/>
          <w:iCs/>
        </w:rPr>
        <w:t>Del. C</w:t>
      </w:r>
      <w:r w:rsidRPr="001C59F0">
        <w:t>. Chapter 12A.</w:t>
      </w:r>
    </w:p>
    <w:p w14:paraId="11B1B9CC" w14:textId="77777777" w:rsidR="002519BB" w:rsidRPr="002519BB" w:rsidRDefault="002519BB" w:rsidP="00113660">
      <w:pPr>
        <w:autoSpaceDE w:val="0"/>
        <w:autoSpaceDN w:val="0"/>
        <w:adjustRightInd w:val="0"/>
        <w:spacing w:line="240" w:lineRule="auto"/>
        <w:ind w:left="0" w:right="0"/>
        <w:rPr>
          <w:rFonts w:cs="Times New Roman"/>
        </w:rPr>
      </w:pPr>
    </w:p>
    <w:p w14:paraId="6A31751D" w14:textId="77777777" w:rsidR="002519BB" w:rsidRPr="002519BB" w:rsidRDefault="002519BB" w:rsidP="002519BB">
      <w:pPr>
        <w:autoSpaceDE w:val="0"/>
        <w:autoSpaceDN w:val="0"/>
        <w:adjustRightInd w:val="0"/>
        <w:spacing w:line="240" w:lineRule="auto"/>
        <w:ind w:left="0" w:right="0"/>
        <w:rPr>
          <w:rFonts w:cs="Times New Roman"/>
        </w:rPr>
      </w:pPr>
    </w:p>
    <w:p w14:paraId="0666C79C" w14:textId="77777777" w:rsidR="002519BB" w:rsidRPr="002519BB" w:rsidRDefault="002519BB" w:rsidP="002519BB">
      <w:pPr>
        <w:autoSpaceDE w:val="0"/>
        <w:autoSpaceDN w:val="0"/>
        <w:adjustRightInd w:val="0"/>
        <w:spacing w:line="240" w:lineRule="auto"/>
        <w:ind w:left="0" w:right="0"/>
        <w:rPr>
          <w:rFonts w:cs="Times New Roman"/>
        </w:rPr>
      </w:pPr>
    </w:p>
    <w:p w14:paraId="300458A1" w14:textId="77777777" w:rsidR="002519BB" w:rsidRPr="002519BB" w:rsidRDefault="002519BB" w:rsidP="002519BB">
      <w:pPr>
        <w:autoSpaceDE w:val="0"/>
        <w:autoSpaceDN w:val="0"/>
        <w:adjustRightInd w:val="0"/>
        <w:spacing w:line="240" w:lineRule="auto"/>
        <w:ind w:left="0" w:right="0" w:firstLine="0"/>
        <w:jc w:val="center"/>
        <w:outlineLvl w:val="0"/>
        <w:rPr>
          <w:rFonts w:cs="Times New Roman"/>
        </w:rPr>
      </w:pPr>
      <w:r w:rsidRPr="002519BB">
        <w:rPr>
          <w:rFonts w:cs="Times New Roman"/>
        </w:rPr>
        <w:t>**SIGNATURE PAGE FOLLOWS**</w:t>
      </w:r>
    </w:p>
    <w:p w14:paraId="31C8F1BB" w14:textId="77777777" w:rsidR="002519BB" w:rsidRPr="002519BB" w:rsidRDefault="002519BB" w:rsidP="002519BB">
      <w:pPr>
        <w:autoSpaceDE w:val="0"/>
        <w:autoSpaceDN w:val="0"/>
        <w:adjustRightInd w:val="0"/>
        <w:spacing w:line="240" w:lineRule="auto"/>
        <w:ind w:left="0" w:right="0"/>
        <w:jc w:val="left"/>
        <w:rPr>
          <w:rFonts w:cs="Times New Roman"/>
          <w:szCs w:val="20"/>
        </w:rPr>
      </w:pPr>
      <w:r w:rsidRPr="002519BB">
        <w:rPr>
          <w:rFonts w:cs="Times New Roman"/>
          <w:szCs w:val="20"/>
        </w:rPr>
        <w:br w:type="page"/>
      </w:r>
      <w:r w:rsidRPr="002519BB">
        <w:rPr>
          <w:rFonts w:cs="Times New Roman"/>
          <w:szCs w:val="20"/>
        </w:rPr>
        <w:lastRenderedPageBreak/>
        <w:t>IT IS SO AGREED:</w:t>
      </w:r>
    </w:p>
    <w:p w14:paraId="04EE533A"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45FB85B4" w14:textId="77777777" w:rsidR="002519BB" w:rsidRPr="002519BB" w:rsidRDefault="002519BB" w:rsidP="002519BB">
      <w:pPr>
        <w:autoSpaceDE w:val="0"/>
        <w:autoSpaceDN w:val="0"/>
        <w:adjustRightInd w:val="0"/>
        <w:spacing w:line="240" w:lineRule="auto"/>
        <w:ind w:left="0" w:right="0"/>
        <w:jc w:val="left"/>
        <w:rPr>
          <w:rFonts w:cs="Times New Roman"/>
          <w:szCs w:val="20"/>
        </w:rPr>
      </w:pPr>
      <w:r w:rsidRPr="002519BB">
        <w:rPr>
          <w:rFonts w:cs="Times New Roman"/>
          <w:szCs w:val="20"/>
        </w:rPr>
        <w:t>Department of Natural Resources and Environmental Control</w:t>
      </w:r>
    </w:p>
    <w:p w14:paraId="5D45159E"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3E5B3653"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4C3FE585"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4A54F136" w14:textId="26CE4F2F" w:rsidR="002519BB" w:rsidRPr="002519BB" w:rsidRDefault="002519BB" w:rsidP="002519BB">
      <w:pPr>
        <w:autoSpaceDE w:val="0"/>
        <w:autoSpaceDN w:val="0"/>
        <w:adjustRightInd w:val="0"/>
        <w:spacing w:line="240" w:lineRule="auto"/>
        <w:ind w:left="0" w:right="0"/>
        <w:jc w:val="left"/>
        <w:rPr>
          <w:rFonts w:cs="Times New Roman"/>
          <w:szCs w:val="20"/>
          <w:u w:val="single"/>
        </w:rPr>
      </w:pPr>
      <w:r w:rsidRPr="002519BB">
        <w:rPr>
          <w:rFonts w:cs="Times New Roman"/>
          <w:szCs w:val="20"/>
        </w:rPr>
        <w:t xml:space="preserve">By: </w:t>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001C59F0">
        <w:rPr>
          <w:rFonts w:cs="Times New Roman"/>
          <w:szCs w:val="20"/>
          <w:u w:val="single"/>
        </w:rPr>
        <w:tab/>
      </w:r>
      <w:r w:rsidR="001C59F0">
        <w:rPr>
          <w:rFonts w:cs="Times New Roman"/>
          <w:szCs w:val="20"/>
          <w:u w:val="single"/>
        </w:rPr>
        <w:tab/>
      </w:r>
    </w:p>
    <w:p w14:paraId="37B692EA" w14:textId="0E097276" w:rsidR="002519BB" w:rsidRPr="002519BB" w:rsidRDefault="002519BB" w:rsidP="002519BB">
      <w:pPr>
        <w:autoSpaceDE w:val="0"/>
        <w:autoSpaceDN w:val="0"/>
        <w:adjustRightInd w:val="0"/>
        <w:spacing w:line="240" w:lineRule="auto"/>
        <w:ind w:left="0" w:right="0"/>
        <w:jc w:val="left"/>
        <w:rPr>
          <w:rFonts w:cs="Times New Roman"/>
          <w:szCs w:val="20"/>
        </w:rPr>
      </w:pPr>
      <w:r w:rsidRPr="002519BB">
        <w:rPr>
          <w:rFonts w:cs="Times New Roman"/>
          <w:szCs w:val="20"/>
        </w:rPr>
        <w:t xml:space="preserve">       Qazi Salahuddin, </w:t>
      </w:r>
      <w:r w:rsidR="001C59F0">
        <w:rPr>
          <w:rFonts w:cs="Times New Roman"/>
          <w:szCs w:val="20"/>
        </w:rPr>
        <w:t xml:space="preserve">Environmental Program </w:t>
      </w:r>
      <w:r w:rsidRPr="002519BB">
        <w:rPr>
          <w:rFonts w:cs="Times New Roman"/>
          <w:szCs w:val="20"/>
        </w:rPr>
        <w:t>Administrator</w:t>
      </w:r>
    </w:p>
    <w:p w14:paraId="722EDCDE" w14:textId="77777777" w:rsidR="002519BB" w:rsidRPr="002519BB" w:rsidRDefault="002519BB" w:rsidP="002519BB">
      <w:pPr>
        <w:autoSpaceDE w:val="0"/>
        <w:autoSpaceDN w:val="0"/>
        <w:adjustRightInd w:val="0"/>
        <w:spacing w:line="240" w:lineRule="auto"/>
        <w:ind w:left="0" w:right="0"/>
        <w:jc w:val="left"/>
        <w:rPr>
          <w:rFonts w:cs="Times New Roman"/>
          <w:szCs w:val="20"/>
        </w:rPr>
      </w:pPr>
      <w:r w:rsidRPr="002519BB">
        <w:rPr>
          <w:rFonts w:cs="Times New Roman"/>
          <w:szCs w:val="20"/>
        </w:rPr>
        <w:t xml:space="preserve">       Remediation Section</w:t>
      </w:r>
    </w:p>
    <w:p w14:paraId="0ADC23E4" w14:textId="77777777" w:rsidR="002519BB" w:rsidRPr="002519BB" w:rsidRDefault="002519BB" w:rsidP="002519BB">
      <w:pPr>
        <w:autoSpaceDE w:val="0"/>
        <w:autoSpaceDN w:val="0"/>
        <w:adjustRightInd w:val="0"/>
        <w:spacing w:line="240" w:lineRule="auto"/>
        <w:ind w:left="0" w:right="0"/>
        <w:jc w:val="left"/>
        <w:rPr>
          <w:rFonts w:cs="Times New Roman"/>
          <w:szCs w:val="20"/>
        </w:rPr>
      </w:pPr>
      <w:r w:rsidRPr="002519BB">
        <w:rPr>
          <w:rFonts w:cs="Times New Roman"/>
          <w:szCs w:val="20"/>
        </w:rPr>
        <w:t xml:space="preserve">       </w:t>
      </w:r>
      <w:r w:rsidRPr="002519BB">
        <w:rPr>
          <w:rFonts w:cs="Times New Roman"/>
        </w:rPr>
        <w:t>Division of W</w:t>
      </w:r>
      <w:r w:rsidRPr="002519BB">
        <w:rPr>
          <w:rFonts w:cs="Times New Roman"/>
          <w:color w:val="000000"/>
        </w:rPr>
        <w:t>aste and Hazardous Substances</w:t>
      </w:r>
    </w:p>
    <w:p w14:paraId="3A59A364"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1BDE0AB2" w14:textId="77777777" w:rsidR="002519BB" w:rsidRPr="002519BB" w:rsidRDefault="002519BB" w:rsidP="002519BB">
      <w:pPr>
        <w:autoSpaceDE w:val="0"/>
        <w:autoSpaceDN w:val="0"/>
        <w:adjustRightInd w:val="0"/>
        <w:spacing w:line="240" w:lineRule="auto"/>
        <w:ind w:left="0" w:right="0"/>
        <w:jc w:val="left"/>
        <w:rPr>
          <w:rFonts w:cs="Times New Roman"/>
          <w:szCs w:val="20"/>
        </w:rPr>
      </w:pPr>
      <w:r w:rsidRPr="002519BB">
        <w:rPr>
          <w:rFonts w:cs="Times New Roman"/>
          <w:szCs w:val="20"/>
        </w:rPr>
        <w:tab/>
      </w:r>
      <w:r w:rsidRPr="002519BB">
        <w:rPr>
          <w:rFonts w:cs="Times New Roman"/>
          <w:szCs w:val="20"/>
        </w:rPr>
        <w:br/>
      </w:r>
    </w:p>
    <w:p w14:paraId="304D2090" w14:textId="53C07A17" w:rsidR="002519BB" w:rsidRPr="002519BB" w:rsidRDefault="002519BB" w:rsidP="002519BB">
      <w:pPr>
        <w:autoSpaceDE w:val="0"/>
        <w:autoSpaceDN w:val="0"/>
        <w:adjustRightInd w:val="0"/>
        <w:spacing w:line="240" w:lineRule="auto"/>
        <w:ind w:left="0" w:right="0"/>
        <w:jc w:val="left"/>
        <w:rPr>
          <w:rFonts w:cs="Times New Roman"/>
          <w:szCs w:val="20"/>
          <w:u w:val="single"/>
        </w:rPr>
      </w:pPr>
      <w:r w:rsidRPr="002519BB">
        <w:rPr>
          <w:rFonts w:cs="Times New Roman"/>
          <w:szCs w:val="20"/>
        </w:rPr>
        <w:t xml:space="preserve">Date: </w:t>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001C59F0">
        <w:rPr>
          <w:rFonts w:cs="Times New Roman"/>
          <w:szCs w:val="20"/>
          <w:u w:val="single"/>
        </w:rPr>
        <w:tab/>
      </w:r>
    </w:p>
    <w:p w14:paraId="19E6FC3F"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4D67BEC0"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200D98A1"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44A519E7" w14:textId="77777777" w:rsidR="002519BB" w:rsidRPr="002519BB" w:rsidRDefault="002519BB" w:rsidP="002519BB">
      <w:pPr>
        <w:autoSpaceDE w:val="0"/>
        <w:autoSpaceDN w:val="0"/>
        <w:adjustRightInd w:val="0"/>
        <w:spacing w:line="240" w:lineRule="auto"/>
        <w:ind w:left="0" w:right="0"/>
        <w:jc w:val="left"/>
        <w:rPr>
          <w:rFonts w:cs="Times New Roman"/>
          <w:szCs w:val="20"/>
        </w:rPr>
      </w:pPr>
      <w:r w:rsidRPr="002519BB">
        <w:rPr>
          <w:rFonts w:cs="Times New Roman"/>
          <w:szCs w:val="20"/>
        </w:rPr>
        <w:t>[BROWNFIELDS DEVELOPER]</w:t>
      </w:r>
    </w:p>
    <w:p w14:paraId="0CDF7C5A"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74B23C78"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74C6B523"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061FEF23" w14:textId="77777777" w:rsidR="002519BB" w:rsidRPr="002519BB" w:rsidRDefault="002519BB" w:rsidP="002519BB">
      <w:pPr>
        <w:autoSpaceDE w:val="0"/>
        <w:autoSpaceDN w:val="0"/>
        <w:adjustRightInd w:val="0"/>
        <w:spacing w:line="240" w:lineRule="auto"/>
        <w:ind w:left="0" w:right="0"/>
        <w:jc w:val="left"/>
        <w:rPr>
          <w:rFonts w:cs="Times New Roman"/>
          <w:szCs w:val="20"/>
          <w:u w:val="single"/>
        </w:rPr>
      </w:pPr>
      <w:r w:rsidRPr="002519BB">
        <w:rPr>
          <w:rFonts w:cs="Times New Roman"/>
          <w:szCs w:val="20"/>
        </w:rPr>
        <w:t xml:space="preserve">By: </w:t>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p>
    <w:p w14:paraId="1225C917" w14:textId="77777777" w:rsidR="002519BB" w:rsidRPr="002519BB" w:rsidRDefault="002519BB" w:rsidP="001C59F0">
      <w:pPr>
        <w:autoSpaceDE w:val="0"/>
        <w:autoSpaceDN w:val="0"/>
        <w:adjustRightInd w:val="0"/>
        <w:spacing w:line="240" w:lineRule="auto"/>
        <w:ind w:left="0" w:right="0" w:firstLine="1080"/>
        <w:jc w:val="left"/>
        <w:rPr>
          <w:rFonts w:cs="Times New Roman"/>
          <w:szCs w:val="20"/>
        </w:rPr>
      </w:pPr>
      <w:r w:rsidRPr="002519BB">
        <w:rPr>
          <w:rFonts w:cs="Times New Roman"/>
          <w:szCs w:val="20"/>
        </w:rPr>
        <w:t>[NAME]</w:t>
      </w:r>
    </w:p>
    <w:p w14:paraId="4EA033BF" w14:textId="77777777" w:rsidR="002519BB" w:rsidRPr="002519BB" w:rsidRDefault="002519BB" w:rsidP="001C59F0">
      <w:pPr>
        <w:autoSpaceDE w:val="0"/>
        <w:autoSpaceDN w:val="0"/>
        <w:adjustRightInd w:val="0"/>
        <w:spacing w:line="240" w:lineRule="auto"/>
        <w:ind w:left="0" w:right="0" w:firstLine="1080"/>
        <w:jc w:val="left"/>
        <w:rPr>
          <w:rFonts w:cs="Times New Roman"/>
          <w:szCs w:val="20"/>
        </w:rPr>
      </w:pPr>
      <w:r w:rsidRPr="002519BB">
        <w:rPr>
          <w:rFonts w:cs="Times New Roman"/>
          <w:szCs w:val="20"/>
        </w:rPr>
        <w:t>[TITLE]</w:t>
      </w:r>
    </w:p>
    <w:p w14:paraId="72EE0FA8" w14:textId="77777777" w:rsidR="002519BB" w:rsidRPr="002519BB" w:rsidRDefault="002519BB" w:rsidP="002519BB">
      <w:pPr>
        <w:autoSpaceDE w:val="0"/>
        <w:autoSpaceDN w:val="0"/>
        <w:adjustRightInd w:val="0"/>
        <w:spacing w:line="240" w:lineRule="auto"/>
        <w:ind w:left="0" w:right="0"/>
        <w:jc w:val="left"/>
        <w:rPr>
          <w:rFonts w:cs="Times New Roman"/>
          <w:szCs w:val="20"/>
        </w:rPr>
      </w:pPr>
      <w:r w:rsidRPr="002519BB">
        <w:rPr>
          <w:rFonts w:cs="Times New Roman"/>
          <w:szCs w:val="20"/>
        </w:rPr>
        <w:tab/>
      </w:r>
    </w:p>
    <w:p w14:paraId="31DBA81A"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52CCC1E4"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14371681" w14:textId="2F411FDA" w:rsidR="002519BB" w:rsidRPr="002519BB" w:rsidRDefault="002519BB" w:rsidP="002519BB">
      <w:pPr>
        <w:autoSpaceDE w:val="0"/>
        <w:autoSpaceDN w:val="0"/>
        <w:adjustRightInd w:val="0"/>
        <w:spacing w:line="240" w:lineRule="auto"/>
        <w:ind w:left="0" w:right="0"/>
        <w:jc w:val="left"/>
        <w:rPr>
          <w:rFonts w:cs="Times New Roman"/>
          <w:sz w:val="20"/>
          <w:szCs w:val="20"/>
        </w:rPr>
      </w:pPr>
      <w:r w:rsidRPr="002519BB">
        <w:rPr>
          <w:rFonts w:cs="Times New Roman"/>
          <w:szCs w:val="20"/>
        </w:rPr>
        <w:t xml:space="preserve">Date: </w:t>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Pr="002519BB">
        <w:rPr>
          <w:rFonts w:cs="Times New Roman"/>
          <w:szCs w:val="20"/>
          <w:u w:val="single"/>
        </w:rPr>
        <w:tab/>
      </w:r>
      <w:r w:rsidR="001C59F0">
        <w:rPr>
          <w:rFonts w:cs="Times New Roman"/>
          <w:szCs w:val="20"/>
          <w:u w:val="single"/>
        </w:rPr>
        <w:tab/>
      </w:r>
      <w:r w:rsidR="001C59F0">
        <w:rPr>
          <w:rFonts w:cs="Times New Roman"/>
          <w:szCs w:val="20"/>
          <w:u w:val="single"/>
        </w:rPr>
        <w:tab/>
      </w:r>
      <w:r w:rsidR="001C59F0">
        <w:rPr>
          <w:rFonts w:cs="Times New Roman"/>
          <w:szCs w:val="20"/>
          <w:u w:val="single"/>
        </w:rPr>
        <w:tab/>
      </w:r>
    </w:p>
    <w:p w14:paraId="20672211" w14:textId="77777777" w:rsidR="002519BB" w:rsidRPr="002519BB" w:rsidRDefault="002519BB" w:rsidP="002519BB">
      <w:pPr>
        <w:autoSpaceDE w:val="0"/>
        <w:autoSpaceDN w:val="0"/>
        <w:adjustRightInd w:val="0"/>
        <w:spacing w:line="240" w:lineRule="auto"/>
        <w:ind w:left="0" w:right="0"/>
        <w:jc w:val="left"/>
        <w:outlineLvl w:val="0"/>
        <w:rPr>
          <w:rFonts w:cs="Times New Roman"/>
        </w:rPr>
      </w:pPr>
    </w:p>
    <w:p w14:paraId="2F92996E" w14:textId="77777777" w:rsidR="002519BB" w:rsidRPr="002519BB" w:rsidRDefault="002519BB" w:rsidP="002519BB">
      <w:pPr>
        <w:autoSpaceDE w:val="0"/>
        <w:autoSpaceDN w:val="0"/>
        <w:adjustRightInd w:val="0"/>
        <w:spacing w:line="240" w:lineRule="auto"/>
        <w:ind w:left="0" w:right="0"/>
        <w:jc w:val="left"/>
        <w:rPr>
          <w:rFonts w:cs="Times New Roman"/>
          <w:szCs w:val="20"/>
        </w:rPr>
      </w:pPr>
    </w:p>
    <w:p w14:paraId="2614CDBB" w14:textId="77777777" w:rsidR="002519BB" w:rsidRPr="002519BB" w:rsidRDefault="002519BB" w:rsidP="002519BB">
      <w:pPr>
        <w:autoSpaceDE w:val="0"/>
        <w:autoSpaceDN w:val="0"/>
        <w:adjustRightInd w:val="0"/>
        <w:spacing w:line="240" w:lineRule="auto"/>
        <w:ind w:left="0" w:right="0"/>
        <w:jc w:val="left"/>
        <w:rPr>
          <w:rFonts w:cs="Times New Roman"/>
          <w:sz w:val="20"/>
          <w:szCs w:val="20"/>
        </w:rPr>
      </w:pPr>
    </w:p>
    <w:p w14:paraId="07253E54" w14:textId="77777777" w:rsidR="002519BB" w:rsidRPr="002519BB" w:rsidRDefault="002519BB" w:rsidP="002519BB">
      <w:pPr>
        <w:spacing w:line="240" w:lineRule="auto"/>
        <w:ind w:left="0" w:right="0"/>
        <w:jc w:val="left"/>
        <w:rPr>
          <w:rFonts w:ascii="Calibri" w:eastAsia="Calibri" w:hAnsi="Calibri" w:cs="Times New Roman"/>
          <w:sz w:val="22"/>
          <w:szCs w:val="22"/>
        </w:rPr>
      </w:pPr>
    </w:p>
    <w:p w14:paraId="3AD4C341" w14:textId="77777777" w:rsidR="002519BB" w:rsidRPr="002519BB" w:rsidRDefault="002519BB" w:rsidP="002519BB">
      <w:pPr>
        <w:spacing w:line="240" w:lineRule="auto"/>
        <w:ind w:left="0" w:right="0"/>
        <w:jc w:val="left"/>
        <w:rPr>
          <w:rFonts w:ascii="Calibri" w:eastAsia="Calibri" w:hAnsi="Calibri" w:cs="Times New Roman"/>
          <w:sz w:val="22"/>
          <w:szCs w:val="22"/>
        </w:rPr>
      </w:pPr>
    </w:p>
    <w:p w14:paraId="0F536AEF" w14:textId="77777777" w:rsidR="002519BB" w:rsidRPr="002519BB" w:rsidRDefault="002519BB" w:rsidP="002519BB">
      <w:pPr>
        <w:spacing w:line="240" w:lineRule="auto"/>
        <w:ind w:left="0" w:right="0"/>
        <w:jc w:val="left"/>
        <w:rPr>
          <w:rFonts w:ascii="Calibri" w:eastAsia="Calibri" w:hAnsi="Calibri" w:cs="Times New Roman"/>
          <w:sz w:val="22"/>
          <w:szCs w:val="22"/>
        </w:rPr>
      </w:pPr>
    </w:p>
    <w:p w14:paraId="0E3A0FE5" w14:textId="77777777" w:rsidR="002519BB" w:rsidRPr="002519BB" w:rsidRDefault="002519BB" w:rsidP="002519BB">
      <w:pPr>
        <w:spacing w:line="240" w:lineRule="auto"/>
        <w:ind w:left="0" w:right="0"/>
        <w:jc w:val="left"/>
        <w:rPr>
          <w:rFonts w:ascii="Calibri" w:eastAsia="Calibri" w:hAnsi="Calibri" w:cs="Times New Roman"/>
          <w:sz w:val="22"/>
          <w:szCs w:val="22"/>
        </w:rPr>
      </w:pPr>
    </w:p>
    <w:p w14:paraId="64807917" w14:textId="77777777" w:rsidR="002519BB" w:rsidRPr="002519BB" w:rsidRDefault="002519BB" w:rsidP="002519BB">
      <w:pPr>
        <w:spacing w:line="240" w:lineRule="auto"/>
        <w:ind w:left="0" w:right="0"/>
        <w:jc w:val="left"/>
        <w:rPr>
          <w:rFonts w:ascii="Calibri" w:eastAsia="Calibri" w:hAnsi="Calibri" w:cs="Times New Roman"/>
          <w:sz w:val="22"/>
          <w:szCs w:val="22"/>
        </w:rPr>
      </w:pPr>
    </w:p>
    <w:p w14:paraId="2FB24A56" w14:textId="77777777" w:rsidR="002519BB" w:rsidRPr="002519BB" w:rsidRDefault="002519BB" w:rsidP="002519BB">
      <w:pPr>
        <w:spacing w:line="240" w:lineRule="auto"/>
        <w:ind w:left="0" w:right="0"/>
        <w:jc w:val="left"/>
        <w:rPr>
          <w:rFonts w:ascii="Calibri" w:eastAsia="Calibri" w:hAnsi="Calibri" w:cs="Times New Roman"/>
          <w:sz w:val="22"/>
          <w:szCs w:val="22"/>
        </w:rPr>
      </w:pPr>
    </w:p>
    <w:p w14:paraId="62D9BA10" w14:textId="4AC850E5" w:rsidR="004F5188" w:rsidRDefault="00A03873" w:rsidP="009C38FE">
      <w:pPr>
        <w:spacing w:line="240" w:lineRule="auto"/>
        <w:ind w:left="0" w:right="0" w:firstLine="0"/>
        <w:jc w:val="right"/>
        <w:rPr>
          <w:rFonts w:eastAsia="Calibri" w:cs="Times New Roman"/>
          <w:sz w:val="16"/>
          <w:szCs w:val="16"/>
        </w:rPr>
      </w:pPr>
      <w:r>
        <w:rPr>
          <w:rFonts w:eastAsia="Calibri" w:cs="Times New Roman"/>
          <w:sz w:val="16"/>
          <w:szCs w:val="16"/>
        </w:rPr>
        <w:t>LLS22101</w:t>
      </w:r>
    </w:p>
    <w:p w14:paraId="01D45110" w14:textId="4998EFE2" w:rsidR="00A03873" w:rsidRPr="002519BB" w:rsidRDefault="00A03873" w:rsidP="009C38FE">
      <w:pPr>
        <w:spacing w:line="240" w:lineRule="auto"/>
        <w:ind w:left="0" w:right="0" w:firstLine="0"/>
        <w:jc w:val="right"/>
        <w:rPr>
          <w:rFonts w:eastAsia="Calibri" w:cs="Times New Roman"/>
          <w:sz w:val="16"/>
          <w:szCs w:val="16"/>
        </w:rPr>
      </w:pPr>
      <w:r>
        <w:rPr>
          <w:rFonts w:eastAsia="Calibri" w:cs="Times New Roman"/>
          <w:sz w:val="16"/>
          <w:szCs w:val="16"/>
        </w:rPr>
        <w:t>AD001 I C4</w:t>
      </w:r>
    </w:p>
    <w:sectPr w:rsidR="00A03873" w:rsidRPr="002519BB" w:rsidSect="00137575">
      <w:headerReference w:type="default" r:id="rId11"/>
      <w:footerReference w:type="default" r:id="rId12"/>
      <w:footerReference w:type="first" r:id="rId13"/>
      <w:endnotePr>
        <w:numFmt w:val="decimal"/>
      </w:endnotePr>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B646" w14:textId="77777777" w:rsidR="00DC2A0D" w:rsidRDefault="00DC2A0D">
      <w:pPr>
        <w:spacing w:line="240" w:lineRule="auto"/>
      </w:pPr>
      <w:r>
        <w:separator/>
      </w:r>
    </w:p>
  </w:endnote>
  <w:endnote w:type="continuationSeparator" w:id="0">
    <w:p w14:paraId="094D8FE0" w14:textId="77777777" w:rsidR="00DC2A0D" w:rsidRDefault="00DC2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9CFC" w14:textId="77777777" w:rsidR="002519BB" w:rsidRDefault="002519BB">
    <w:pPr>
      <w:pStyle w:val="Footer1"/>
      <w:rPr>
        <w:sz w:val="16"/>
        <w:szCs w:val="16"/>
      </w:rPr>
    </w:pPr>
  </w:p>
  <w:p w14:paraId="0AE15321" w14:textId="77777777" w:rsidR="002519BB" w:rsidRDefault="002519BB">
    <w:pPr>
      <w:pStyle w:val="Footer1"/>
    </w:pPr>
  </w:p>
  <w:p w14:paraId="013EDBD4" w14:textId="77777777" w:rsidR="002519BB" w:rsidRDefault="002519BB">
    <w:pPr>
      <w:pStyle w:val="Footer1"/>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BCE5" w14:textId="184760A0" w:rsidR="002519BB" w:rsidRDefault="002519BB" w:rsidP="003E7576">
    <w:pPr>
      <w:pStyle w:val="Footer1"/>
      <w:ind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54B0" w14:textId="77777777" w:rsidR="00DC2A0D" w:rsidRDefault="00DC2A0D">
      <w:pPr>
        <w:spacing w:line="240" w:lineRule="auto"/>
      </w:pPr>
      <w:r>
        <w:separator/>
      </w:r>
    </w:p>
  </w:footnote>
  <w:footnote w:type="continuationSeparator" w:id="0">
    <w:p w14:paraId="2738C42C" w14:textId="77777777" w:rsidR="00DC2A0D" w:rsidRDefault="00DC2A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29A" w14:textId="550CE38E" w:rsidR="00C34CA3" w:rsidRPr="00757B57" w:rsidRDefault="00C34CA3" w:rsidP="00137575">
    <w:pPr>
      <w:pStyle w:val="Header"/>
      <w:jc w:val="left"/>
      <w:rPr>
        <w:sz w:val="18"/>
        <w:szCs w:val="18"/>
      </w:rPr>
    </w:pPr>
    <w:r w:rsidRPr="00757B57">
      <w:rPr>
        <w:sz w:val="18"/>
        <w:szCs w:val="18"/>
      </w:rPr>
      <w:t>Brownfield Development Agreement</w:t>
    </w:r>
  </w:p>
  <w:p w14:paraId="703F1C21" w14:textId="14B3355E" w:rsidR="00137575" w:rsidRPr="00757B57" w:rsidRDefault="00137575" w:rsidP="00137575">
    <w:pPr>
      <w:pStyle w:val="Header"/>
      <w:jc w:val="left"/>
      <w:rPr>
        <w:sz w:val="18"/>
        <w:szCs w:val="18"/>
      </w:rPr>
    </w:pPr>
    <w:r w:rsidRPr="00757B57">
      <w:rPr>
        <w:sz w:val="18"/>
        <w:szCs w:val="18"/>
      </w:rPr>
      <w:t>DE-…. [</w:t>
    </w:r>
    <w:r w:rsidR="00C440B4" w:rsidRPr="00757B57">
      <w:rPr>
        <w:sz w:val="18"/>
        <w:szCs w:val="18"/>
      </w:rPr>
      <w:t>Site</w:t>
    </w:r>
    <w:r w:rsidRPr="00757B57">
      <w:rPr>
        <w:sz w:val="18"/>
        <w:szCs w:val="18"/>
      </w:rPr>
      <w:t xml:space="preserve"> Name]</w:t>
    </w:r>
  </w:p>
  <w:p w14:paraId="09CFE9DE" w14:textId="77777777" w:rsidR="002519BB" w:rsidRDefault="002519BB">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7DD"/>
    <w:multiLevelType w:val="hybridMultilevel"/>
    <w:tmpl w:val="FBAEF08C"/>
    <w:lvl w:ilvl="0" w:tplc="5CDA9E4C">
      <w:start w:val="1"/>
      <w:numFmt w:val="lowerLetter"/>
      <w:lvlText w:val="%1."/>
      <w:lvlJc w:val="left"/>
      <w:pPr>
        <w:ind w:left="2160" w:firstLine="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354FBB"/>
    <w:multiLevelType w:val="hybridMultilevel"/>
    <w:tmpl w:val="FA78602A"/>
    <w:lvl w:ilvl="0" w:tplc="A85E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4C5"/>
    <w:multiLevelType w:val="hybridMultilevel"/>
    <w:tmpl w:val="CB74D2C4"/>
    <w:lvl w:ilvl="0" w:tplc="A906ED48">
      <w:start w:val="29"/>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B1BC5"/>
    <w:multiLevelType w:val="hybridMultilevel"/>
    <w:tmpl w:val="07CEDEB8"/>
    <w:lvl w:ilvl="0" w:tplc="3F8C4544">
      <w:start w:val="30"/>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64524"/>
    <w:multiLevelType w:val="hybridMultilevel"/>
    <w:tmpl w:val="82F442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44016F"/>
    <w:multiLevelType w:val="hybridMultilevel"/>
    <w:tmpl w:val="CC9065DA"/>
    <w:lvl w:ilvl="0" w:tplc="0409000F">
      <w:start w:val="1"/>
      <w:numFmt w:val="decimal"/>
      <w:lvlText w:val="%1."/>
      <w:lvlJc w:val="left"/>
      <w:pPr>
        <w:ind w:left="11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C45AF1"/>
    <w:multiLevelType w:val="hybridMultilevel"/>
    <w:tmpl w:val="95AA3874"/>
    <w:lvl w:ilvl="0" w:tplc="FDA06C62">
      <w:start w:val="1"/>
      <w:numFmt w:val="decimal"/>
      <w:lvlText w:val="7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A56F77"/>
    <w:multiLevelType w:val="hybridMultilevel"/>
    <w:tmpl w:val="D95091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2225AE0"/>
    <w:multiLevelType w:val="hybridMultilevel"/>
    <w:tmpl w:val="7512AB1A"/>
    <w:lvl w:ilvl="0" w:tplc="5CDA9E4C">
      <w:start w:val="1"/>
      <w:numFmt w:val="lowerLetter"/>
      <w:lvlText w:val="%1."/>
      <w:lvlJc w:val="left"/>
      <w:pPr>
        <w:ind w:left="1440" w:firstLine="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9D1800"/>
    <w:multiLevelType w:val="hybridMultilevel"/>
    <w:tmpl w:val="95AA3874"/>
    <w:lvl w:ilvl="0" w:tplc="FDA06C62">
      <w:start w:val="1"/>
      <w:numFmt w:val="decimal"/>
      <w:lvlText w:val="7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144303997">
    <w:abstractNumId w:val="8"/>
  </w:num>
  <w:num w:numId="2" w16cid:durableId="1983265764">
    <w:abstractNumId w:val="4"/>
  </w:num>
  <w:num w:numId="3" w16cid:durableId="1340427054">
    <w:abstractNumId w:val="5"/>
  </w:num>
  <w:num w:numId="4" w16cid:durableId="960040858">
    <w:abstractNumId w:val="0"/>
  </w:num>
  <w:num w:numId="5" w16cid:durableId="2127389529">
    <w:abstractNumId w:val="7"/>
  </w:num>
  <w:num w:numId="6" w16cid:durableId="1884631994">
    <w:abstractNumId w:val="6"/>
  </w:num>
  <w:num w:numId="7" w16cid:durableId="1939289244">
    <w:abstractNumId w:val="9"/>
  </w:num>
  <w:num w:numId="8" w16cid:durableId="845511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1154120">
    <w:abstractNumId w:val="1"/>
  </w:num>
  <w:num w:numId="10" w16cid:durableId="398092407">
    <w:abstractNumId w:val="3"/>
  </w:num>
  <w:num w:numId="11" w16cid:durableId="2098281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BB"/>
    <w:rsid w:val="00000AE4"/>
    <w:rsid w:val="00004153"/>
    <w:rsid w:val="00012817"/>
    <w:rsid w:val="00016F64"/>
    <w:rsid w:val="00030A79"/>
    <w:rsid w:val="00032E02"/>
    <w:rsid w:val="000468A8"/>
    <w:rsid w:val="00060575"/>
    <w:rsid w:val="00061DA6"/>
    <w:rsid w:val="00067E2C"/>
    <w:rsid w:val="00082D33"/>
    <w:rsid w:val="000A2639"/>
    <w:rsid w:val="000B3137"/>
    <w:rsid w:val="000C15A1"/>
    <w:rsid w:val="000C1C1E"/>
    <w:rsid w:val="0010372C"/>
    <w:rsid w:val="00113660"/>
    <w:rsid w:val="00113B55"/>
    <w:rsid w:val="00134739"/>
    <w:rsid w:val="00137575"/>
    <w:rsid w:val="001673F1"/>
    <w:rsid w:val="001B0777"/>
    <w:rsid w:val="001C5300"/>
    <w:rsid w:val="001C59F0"/>
    <w:rsid w:val="0023350B"/>
    <w:rsid w:val="00233DE2"/>
    <w:rsid w:val="00237A5C"/>
    <w:rsid w:val="0024744B"/>
    <w:rsid w:val="002519BB"/>
    <w:rsid w:val="002554AE"/>
    <w:rsid w:val="00257FAD"/>
    <w:rsid w:val="002631C5"/>
    <w:rsid w:val="00264BB4"/>
    <w:rsid w:val="002800D2"/>
    <w:rsid w:val="002967F9"/>
    <w:rsid w:val="002C2969"/>
    <w:rsid w:val="003058C6"/>
    <w:rsid w:val="00312BB0"/>
    <w:rsid w:val="00330322"/>
    <w:rsid w:val="00332B4C"/>
    <w:rsid w:val="003353A1"/>
    <w:rsid w:val="00381ADF"/>
    <w:rsid w:val="003A7E50"/>
    <w:rsid w:val="003B42C2"/>
    <w:rsid w:val="003E4751"/>
    <w:rsid w:val="003E7576"/>
    <w:rsid w:val="003E7E41"/>
    <w:rsid w:val="003F28C4"/>
    <w:rsid w:val="00402521"/>
    <w:rsid w:val="00410BF8"/>
    <w:rsid w:val="0042140D"/>
    <w:rsid w:val="00424153"/>
    <w:rsid w:val="00424636"/>
    <w:rsid w:val="004265C6"/>
    <w:rsid w:val="00433A5E"/>
    <w:rsid w:val="00436CB9"/>
    <w:rsid w:val="00437DAE"/>
    <w:rsid w:val="0045355C"/>
    <w:rsid w:val="004654E2"/>
    <w:rsid w:val="00472F78"/>
    <w:rsid w:val="004C3830"/>
    <w:rsid w:val="004E793A"/>
    <w:rsid w:val="004F5188"/>
    <w:rsid w:val="00504DA5"/>
    <w:rsid w:val="00560BB7"/>
    <w:rsid w:val="00583BF7"/>
    <w:rsid w:val="00590B88"/>
    <w:rsid w:val="005915CA"/>
    <w:rsid w:val="00591975"/>
    <w:rsid w:val="00593555"/>
    <w:rsid w:val="005A5F25"/>
    <w:rsid w:val="005B570D"/>
    <w:rsid w:val="005B5E53"/>
    <w:rsid w:val="005C28CE"/>
    <w:rsid w:val="005E249B"/>
    <w:rsid w:val="005F20C6"/>
    <w:rsid w:val="006209E2"/>
    <w:rsid w:val="00622DCB"/>
    <w:rsid w:val="006243F9"/>
    <w:rsid w:val="00625CC4"/>
    <w:rsid w:val="00635EB1"/>
    <w:rsid w:val="00650161"/>
    <w:rsid w:val="00667EB3"/>
    <w:rsid w:val="00687EC6"/>
    <w:rsid w:val="00691341"/>
    <w:rsid w:val="006A37C1"/>
    <w:rsid w:val="006C5A58"/>
    <w:rsid w:val="006F0D92"/>
    <w:rsid w:val="007129B1"/>
    <w:rsid w:val="00722267"/>
    <w:rsid w:val="00723D58"/>
    <w:rsid w:val="00733402"/>
    <w:rsid w:val="00734DF9"/>
    <w:rsid w:val="00741E2E"/>
    <w:rsid w:val="00753BCB"/>
    <w:rsid w:val="007550CF"/>
    <w:rsid w:val="00757B57"/>
    <w:rsid w:val="00757C1D"/>
    <w:rsid w:val="0076629C"/>
    <w:rsid w:val="00776709"/>
    <w:rsid w:val="0077676D"/>
    <w:rsid w:val="00777D42"/>
    <w:rsid w:val="007A290C"/>
    <w:rsid w:val="007C5564"/>
    <w:rsid w:val="008047EF"/>
    <w:rsid w:val="00812270"/>
    <w:rsid w:val="0082023F"/>
    <w:rsid w:val="00836D86"/>
    <w:rsid w:val="008533E8"/>
    <w:rsid w:val="00882269"/>
    <w:rsid w:val="00892675"/>
    <w:rsid w:val="00894EE0"/>
    <w:rsid w:val="0089620F"/>
    <w:rsid w:val="008A55CA"/>
    <w:rsid w:val="008B6D5F"/>
    <w:rsid w:val="008C3247"/>
    <w:rsid w:val="008D1E70"/>
    <w:rsid w:val="008F09F0"/>
    <w:rsid w:val="008F568C"/>
    <w:rsid w:val="00913BCB"/>
    <w:rsid w:val="00924623"/>
    <w:rsid w:val="00930810"/>
    <w:rsid w:val="00931501"/>
    <w:rsid w:val="009708F3"/>
    <w:rsid w:val="009B70BB"/>
    <w:rsid w:val="009C152D"/>
    <w:rsid w:val="009C2342"/>
    <w:rsid w:val="009C38FE"/>
    <w:rsid w:val="009D057A"/>
    <w:rsid w:val="009D0C70"/>
    <w:rsid w:val="009D795F"/>
    <w:rsid w:val="00A03873"/>
    <w:rsid w:val="00A22FF1"/>
    <w:rsid w:val="00A51AF6"/>
    <w:rsid w:val="00A83B6B"/>
    <w:rsid w:val="00AC04BB"/>
    <w:rsid w:val="00AE4683"/>
    <w:rsid w:val="00B02101"/>
    <w:rsid w:val="00B10FD6"/>
    <w:rsid w:val="00B21F39"/>
    <w:rsid w:val="00B23647"/>
    <w:rsid w:val="00B30342"/>
    <w:rsid w:val="00B32E18"/>
    <w:rsid w:val="00B60F87"/>
    <w:rsid w:val="00B65B3A"/>
    <w:rsid w:val="00B70317"/>
    <w:rsid w:val="00B833BB"/>
    <w:rsid w:val="00B95EE0"/>
    <w:rsid w:val="00BD4DCE"/>
    <w:rsid w:val="00BD4F20"/>
    <w:rsid w:val="00C31572"/>
    <w:rsid w:val="00C34CA3"/>
    <w:rsid w:val="00C440B4"/>
    <w:rsid w:val="00CA0DB1"/>
    <w:rsid w:val="00CA1AC6"/>
    <w:rsid w:val="00CA2097"/>
    <w:rsid w:val="00CA2DE2"/>
    <w:rsid w:val="00CA3DB8"/>
    <w:rsid w:val="00CA7690"/>
    <w:rsid w:val="00CB5AC4"/>
    <w:rsid w:val="00CB669A"/>
    <w:rsid w:val="00CC0DE8"/>
    <w:rsid w:val="00CC1FAC"/>
    <w:rsid w:val="00CE2930"/>
    <w:rsid w:val="00D062CE"/>
    <w:rsid w:val="00D076F5"/>
    <w:rsid w:val="00D121B6"/>
    <w:rsid w:val="00D3418E"/>
    <w:rsid w:val="00D370FA"/>
    <w:rsid w:val="00D47866"/>
    <w:rsid w:val="00D522F1"/>
    <w:rsid w:val="00D53425"/>
    <w:rsid w:val="00D601CB"/>
    <w:rsid w:val="00D8063E"/>
    <w:rsid w:val="00D81FE2"/>
    <w:rsid w:val="00D93A28"/>
    <w:rsid w:val="00DC2A0D"/>
    <w:rsid w:val="00DD250A"/>
    <w:rsid w:val="00DE6187"/>
    <w:rsid w:val="00DF4424"/>
    <w:rsid w:val="00E04130"/>
    <w:rsid w:val="00E467C2"/>
    <w:rsid w:val="00E631AF"/>
    <w:rsid w:val="00E70B29"/>
    <w:rsid w:val="00E8113F"/>
    <w:rsid w:val="00E92AFE"/>
    <w:rsid w:val="00E968AC"/>
    <w:rsid w:val="00EA7550"/>
    <w:rsid w:val="00EB70CD"/>
    <w:rsid w:val="00EC19C1"/>
    <w:rsid w:val="00EC7DFE"/>
    <w:rsid w:val="00ED60DD"/>
    <w:rsid w:val="00ED734A"/>
    <w:rsid w:val="00EF3FDB"/>
    <w:rsid w:val="00F23631"/>
    <w:rsid w:val="00F24BBF"/>
    <w:rsid w:val="00F255F1"/>
    <w:rsid w:val="00F31DA7"/>
    <w:rsid w:val="00F32CF2"/>
    <w:rsid w:val="00F35B8A"/>
    <w:rsid w:val="00F57CB3"/>
    <w:rsid w:val="00F61FEE"/>
    <w:rsid w:val="00F64894"/>
    <w:rsid w:val="00F65F5C"/>
    <w:rsid w:val="00F762EC"/>
    <w:rsid w:val="00F97586"/>
    <w:rsid w:val="00FA6275"/>
    <w:rsid w:val="00FB1CE3"/>
    <w:rsid w:val="00FD4648"/>
    <w:rsid w:val="00FE40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9E22"/>
  <w15:chartTrackingRefBased/>
  <w15:docId w15:val="{B8A2DA7D-E528-4311-8B71-67F30FA3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3A28"/>
    <w:pPr>
      <w:spacing w:line="257" w:lineRule="auto"/>
      <w:ind w:left="144" w:right="115" w:firstLine="720"/>
      <w:jc w:val="both"/>
    </w:pPr>
    <w:rPr>
      <w:rFonts w:ascii="Times New Roman" w:hAnsi="Times New Roman"/>
      <w:sz w:val="24"/>
      <w:szCs w:val="24"/>
    </w:rPr>
  </w:style>
  <w:style w:type="paragraph" w:styleId="Heading1">
    <w:name w:val="heading 1"/>
    <w:basedOn w:val="Normal"/>
    <w:next w:val="Normal"/>
    <w:link w:val="Heading1Char"/>
    <w:uiPriority w:val="9"/>
    <w:qFormat/>
    <w:rsid w:val="00D93A28"/>
    <w:pPr>
      <w:ind w:left="109"/>
      <w:outlineLvl w:val="0"/>
    </w:pPr>
    <w:rPr>
      <w:rFonts w:ascii="Calibri Light" w:hAnsi="Calibri Light"/>
      <w:b/>
      <w:kern w:val="32"/>
      <w:sz w:val="32"/>
      <w:szCs w:val="20"/>
    </w:rPr>
  </w:style>
  <w:style w:type="paragraph" w:styleId="Heading2">
    <w:name w:val="heading 2"/>
    <w:basedOn w:val="Normal"/>
    <w:next w:val="Normal"/>
    <w:link w:val="Heading2Char"/>
    <w:uiPriority w:val="9"/>
    <w:qFormat/>
    <w:rsid w:val="00D93A28"/>
    <w:pPr>
      <w:ind w:left="3162"/>
      <w:outlineLvl w:val="1"/>
    </w:pPr>
    <w:rPr>
      <w:rFonts w:ascii="Calibri Light" w:hAnsi="Calibri Light"/>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93A28"/>
    <w:rPr>
      <w:rFonts w:cs="Times New Roman"/>
    </w:rPr>
  </w:style>
  <w:style w:type="character" w:customStyle="1" w:styleId="Heading1Char">
    <w:name w:val="Heading 1 Char"/>
    <w:basedOn w:val="DefaultParagraphFont"/>
    <w:link w:val="Heading1"/>
    <w:uiPriority w:val="9"/>
    <w:rsid w:val="00D93A28"/>
    <w:rPr>
      <w:rFonts w:ascii="Calibri Light" w:hAnsi="Calibri Light"/>
      <w:b/>
      <w:kern w:val="32"/>
      <w:sz w:val="32"/>
    </w:rPr>
  </w:style>
  <w:style w:type="character" w:customStyle="1" w:styleId="Heading2Char">
    <w:name w:val="Heading 2 Char"/>
    <w:basedOn w:val="DefaultParagraphFont"/>
    <w:link w:val="Heading2"/>
    <w:uiPriority w:val="9"/>
    <w:rsid w:val="00D93A28"/>
    <w:rPr>
      <w:rFonts w:ascii="Calibri Light" w:hAnsi="Calibri Light"/>
      <w:b/>
      <w:i/>
      <w:sz w:val="28"/>
    </w:rPr>
  </w:style>
  <w:style w:type="paragraph" w:styleId="BodyText">
    <w:name w:val="Body Text"/>
    <w:basedOn w:val="Normal"/>
    <w:link w:val="BodyTextChar"/>
    <w:uiPriority w:val="99"/>
    <w:qFormat/>
    <w:rsid w:val="00D93A28"/>
    <w:pPr>
      <w:ind w:left="114"/>
    </w:pPr>
    <w:rPr>
      <w:szCs w:val="20"/>
    </w:rPr>
  </w:style>
  <w:style w:type="character" w:customStyle="1" w:styleId="BodyTextChar">
    <w:name w:val="Body Text Char"/>
    <w:basedOn w:val="DefaultParagraphFont"/>
    <w:link w:val="BodyText"/>
    <w:uiPriority w:val="99"/>
    <w:rsid w:val="00D93A28"/>
    <w:rPr>
      <w:rFonts w:ascii="Times New Roman" w:hAnsi="Times New Roman"/>
      <w:sz w:val="24"/>
    </w:rPr>
  </w:style>
  <w:style w:type="paragraph" w:styleId="ListParagraph">
    <w:name w:val="List Paragraph"/>
    <w:basedOn w:val="Normal"/>
    <w:uiPriority w:val="1"/>
    <w:qFormat/>
    <w:rsid w:val="00D93A28"/>
    <w:rPr>
      <w:rFonts w:cs="Times New Roman"/>
    </w:rPr>
  </w:style>
  <w:style w:type="paragraph" w:customStyle="1" w:styleId="Footer1">
    <w:name w:val="Footer1"/>
    <w:basedOn w:val="Normal"/>
    <w:next w:val="Footer"/>
    <w:link w:val="FooterChar"/>
    <w:uiPriority w:val="99"/>
    <w:unhideWhenUsed/>
    <w:rsid w:val="002519BB"/>
    <w:pPr>
      <w:tabs>
        <w:tab w:val="center" w:pos="4680"/>
        <w:tab w:val="right" w:pos="9360"/>
      </w:tabs>
      <w:spacing w:line="240" w:lineRule="auto"/>
      <w:ind w:left="0" w:right="0"/>
      <w:jc w:val="left"/>
    </w:pPr>
    <w:rPr>
      <w:rFonts w:ascii="Calibri" w:hAnsi="Calibri"/>
      <w:sz w:val="20"/>
      <w:szCs w:val="20"/>
    </w:rPr>
  </w:style>
  <w:style w:type="character" w:customStyle="1" w:styleId="FooterChar">
    <w:name w:val="Footer Char"/>
    <w:basedOn w:val="DefaultParagraphFont"/>
    <w:link w:val="Footer1"/>
    <w:uiPriority w:val="99"/>
    <w:rsid w:val="002519BB"/>
  </w:style>
  <w:style w:type="paragraph" w:customStyle="1" w:styleId="Header1">
    <w:name w:val="Header1"/>
    <w:basedOn w:val="Normal"/>
    <w:next w:val="Header"/>
    <w:link w:val="HeaderChar"/>
    <w:uiPriority w:val="99"/>
    <w:unhideWhenUsed/>
    <w:rsid w:val="002519BB"/>
    <w:pPr>
      <w:tabs>
        <w:tab w:val="center" w:pos="4680"/>
        <w:tab w:val="right" w:pos="9360"/>
      </w:tabs>
      <w:spacing w:line="240" w:lineRule="auto"/>
      <w:ind w:left="0" w:right="0"/>
      <w:jc w:val="left"/>
    </w:pPr>
    <w:rPr>
      <w:rFonts w:ascii="Calibri" w:hAnsi="Calibri"/>
      <w:sz w:val="20"/>
      <w:szCs w:val="20"/>
    </w:rPr>
  </w:style>
  <w:style w:type="character" w:customStyle="1" w:styleId="HeaderChar">
    <w:name w:val="Header Char"/>
    <w:basedOn w:val="DefaultParagraphFont"/>
    <w:link w:val="Header1"/>
    <w:uiPriority w:val="99"/>
    <w:rsid w:val="002519BB"/>
  </w:style>
  <w:style w:type="paragraph" w:customStyle="1" w:styleId="CommentText1">
    <w:name w:val="Comment Text1"/>
    <w:basedOn w:val="Normal"/>
    <w:next w:val="CommentText"/>
    <w:link w:val="CommentTextChar"/>
    <w:uiPriority w:val="99"/>
    <w:semiHidden/>
    <w:unhideWhenUsed/>
    <w:rsid w:val="002519BB"/>
    <w:pPr>
      <w:spacing w:line="240" w:lineRule="auto"/>
      <w:ind w:left="0" w:right="0"/>
      <w:jc w:val="left"/>
    </w:pPr>
    <w:rPr>
      <w:rFonts w:ascii="Calibri" w:hAnsi="Calibri"/>
      <w:sz w:val="20"/>
      <w:szCs w:val="20"/>
    </w:rPr>
  </w:style>
  <w:style w:type="character" w:customStyle="1" w:styleId="CommentTextChar">
    <w:name w:val="Comment Text Char"/>
    <w:basedOn w:val="DefaultParagraphFont"/>
    <w:link w:val="CommentText1"/>
    <w:uiPriority w:val="99"/>
    <w:semiHidden/>
    <w:rsid w:val="002519BB"/>
    <w:rPr>
      <w:sz w:val="20"/>
      <w:szCs w:val="20"/>
    </w:rPr>
  </w:style>
  <w:style w:type="character" w:styleId="PageNumber">
    <w:name w:val="page number"/>
    <w:basedOn w:val="DefaultParagraphFont"/>
    <w:rsid w:val="002519BB"/>
  </w:style>
  <w:style w:type="character" w:styleId="CommentReference">
    <w:name w:val="annotation reference"/>
    <w:rsid w:val="002519BB"/>
    <w:rPr>
      <w:sz w:val="16"/>
      <w:szCs w:val="16"/>
    </w:rPr>
  </w:style>
  <w:style w:type="paragraph" w:styleId="Footer">
    <w:name w:val="footer"/>
    <w:basedOn w:val="Normal"/>
    <w:link w:val="FooterChar1"/>
    <w:uiPriority w:val="99"/>
    <w:unhideWhenUsed/>
    <w:rsid w:val="002519BB"/>
    <w:pPr>
      <w:tabs>
        <w:tab w:val="center" w:pos="4680"/>
        <w:tab w:val="right" w:pos="9360"/>
      </w:tabs>
      <w:spacing w:line="240" w:lineRule="auto"/>
    </w:pPr>
  </w:style>
  <w:style w:type="character" w:customStyle="1" w:styleId="FooterChar1">
    <w:name w:val="Footer Char1"/>
    <w:basedOn w:val="DefaultParagraphFont"/>
    <w:link w:val="Footer"/>
    <w:uiPriority w:val="99"/>
    <w:rsid w:val="002519BB"/>
    <w:rPr>
      <w:rFonts w:ascii="Times New Roman" w:hAnsi="Times New Roman"/>
      <w:sz w:val="24"/>
      <w:szCs w:val="24"/>
    </w:rPr>
  </w:style>
  <w:style w:type="paragraph" w:styleId="Header">
    <w:name w:val="header"/>
    <w:basedOn w:val="Normal"/>
    <w:link w:val="HeaderChar1"/>
    <w:uiPriority w:val="99"/>
    <w:unhideWhenUsed/>
    <w:rsid w:val="002519BB"/>
    <w:pPr>
      <w:tabs>
        <w:tab w:val="center" w:pos="4680"/>
        <w:tab w:val="right" w:pos="9360"/>
      </w:tabs>
      <w:spacing w:line="240" w:lineRule="auto"/>
    </w:pPr>
  </w:style>
  <w:style w:type="character" w:customStyle="1" w:styleId="HeaderChar1">
    <w:name w:val="Header Char1"/>
    <w:basedOn w:val="DefaultParagraphFont"/>
    <w:link w:val="Header"/>
    <w:uiPriority w:val="99"/>
    <w:rsid w:val="002519BB"/>
    <w:rPr>
      <w:rFonts w:ascii="Times New Roman" w:hAnsi="Times New Roman"/>
      <w:sz w:val="24"/>
      <w:szCs w:val="24"/>
    </w:rPr>
  </w:style>
  <w:style w:type="paragraph" w:styleId="CommentText">
    <w:name w:val="annotation text"/>
    <w:basedOn w:val="Normal"/>
    <w:link w:val="CommentTextChar1"/>
    <w:uiPriority w:val="99"/>
    <w:semiHidden/>
    <w:unhideWhenUsed/>
    <w:rsid w:val="002519BB"/>
    <w:pPr>
      <w:spacing w:line="240" w:lineRule="auto"/>
    </w:pPr>
    <w:rPr>
      <w:sz w:val="20"/>
      <w:szCs w:val="20"/>
    </w:rPr>
  </w:style>
  <w:style w:type="character" w:customStyle="1" w:styleId="CommentTextChar1">
    <w:name w:val="Comment Text Char1"/>
    <w:basedOn w:val="DefaultParagraphFont"/>
    <w:link w:val="CommentText"/>
    <w:uiPriority w:val="99"/>
    <w:semiHidden/>
    <w:rsid w:val="002519BB"/>
    <w:rPr>
      <w:rFonts w:ascii="Times New Roman" w:hAnsi="Times New Roman"/>
    </w:rPr>
  </w:style>
  <w:style w:type="paragraph" w:styleId="BalloonText">
    <w:name w:val="Balloon Text"/>
    <w:basedOn w:val="Normal"/>
    <w:link w:val="BalloonTextChar"/>
    <w:uiPriority w:val="99"/>
    <w:semiHidden/>
    <w:unhideWhenUsed/>
    <w:rsid w:val="0025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62CE"/>
    <w:rPr>
      <w:b/>
      <w:bCs/>
    </w:rPr>
  </w:style>
  <w:style w:type="character" w:customStyle="1" w:styleId="CommentSubjectChar">
    <w:name w:val="Comment Subject Char"/>
    <w:basedOn w:val="CommentTextChar1"/>
    <w:link w:val="CommentSubject"/>
    <w:uiPriority w:val="99"/>
    <w:semiHidden/>
    <w:rsid w:val="00D062CE"/>
    <w:rPr>
      <w:rFonts w:ascii="Times New Roman" w:hAnsi="Times New Roman"/>
      <w:b/>
      <w:bCs/>
    </w:rPr>
  </w:style>
  <w:style w:type="paragraph" w:customStyle="1" w:styleId="xxxxxmsonormal">
    <w:name w:val="x_x_xxxmsonormal"/>
    <w:basedOn w:val="Normal"/>
    <w:rsid w:val="00CB5AC4"/>
    <w:pPr>
      <w:spacing w:before="100" w:beforeAutospacing="1" w:after="100" w:afterAutospacing="1" w:line="240" w:lineRule="auto"/>
      <w:ind w:left="0" w:right="0" w:firstLine="0"/>
      <w:jc w:val="left"/>
    </w:pPr>
    <w:rPr>
      <w:rFonts w:cs="Times New Roman"/>
    </w:rPr>
  </w:style>
  <w:style w:type="paragraph" w:styleId="Revision">
    <w:name w:val="Revision"/>
    <w:hidden/>
    <w:uiPriority w:val="99"/>
    <w:semiHidden/>
    <w:rsid w:val="00B3034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0595">
      <w:bodyDiv w:val="1"/>
      <w:marLeft w:val="0"/>
      <w:marRight w:val="0"/>
      <w:marTop w:val="0"/>
      <w:marBottom w:val="0"/>
      <w:divBdr>
        <w:top w:val="none" w:sz="0" w:space="0" w:color="auto"/>
        <w:left w:val="none" w:sz="0" w:space="0" w:color="auto"/>
        <w:bottom w:val="none" w:sz="0" w:space="0" w:color="auto"/>
        <w:right w:val="none" w:sz="0" w:space="0" w:color="auto"/>
      </w:divBdr>
    </w:div>
    <w:div w:id="5308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0B75DD576BA0499799C6C898A78FFF" ma:contentTypeVersion="1" ma:contentTypeDescription="Create a new document." ma:contentTypeScope="" ma:versionID="42a6980fe650fcdac88abe2673b7d340">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F7B41-4964-42A7-A3B3-CFB713B12C34}">
  <ds:schemaRefs>
    <ds:schemaRef ds:uri="http://schemas.microsoft.com/sharepoint/v3/contenttype/forms"/>
  </ds:schemaRefs>
</ds:datastoreItem>
</file>

<file path=customXml/itemProps2.xml><?xml version="1.0" encoding="utf-8"?>
<ds:datastoreItem xmlns:ds="http://schemas.openxmlformats.org/officeDocument/2006/customXml" ds:itemID="{2F74BE82-3183-4C0B-9759-00A6BD3561A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4F640F-B426-47B5-A855-2D1F9EE41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7392</Words>
  <Characters>42140</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Keith (DNREC)</dc:creator>
  <cp:keywords/>
  <dc:description/>
  <cp:lastModifiedBy>Woolston, Sandra (DNREC)</cp:lastModifiedBy>
  <cp:revision>2</cp:revision>
  <cp:lastPrinted>2021-11-30T18:20:00Z</cp:lastPrinted>
  <dcterms:created xsi:type="dcterms:W3CDTF">2024-04-11T13:16:00Z</dcterms:created>
  <dcterms:modified xsi:type="dcterms:W3CDTF">2024-04-11T13:16:00Z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0x010100510B75DD576BA0499799C6C898A78FFF</vt:lpwstr>
  </property>
</Properties>
</file>